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BA6" w:rsidRDefault="004D0BA6" w:rsidP="004D0BA6">
      <w:pPr>
        <w:spacing w:line="560" w:lineRule="exact"/>
        <w:jc w:val="center"/>
        <w:rPr>
          <w:rFonts w:ascii="宋体" w:hAnsi="宋体" w:hint="eastAsia"/>
          <w:b/>
          <w:sz w:val="28"/>
          <w:szCs w:val="28"/>
        </w:rPr>
      </w:pPr>
      <w:r>
        <w:rPr>
          <w:rFonts w:ascii="宋体" w:hAnsi="宋体" w:hint="eastAsia"/>
          <w:b/>
          <w:sz w:val="28"/>
          <w:szCs w:val="28"/>
        </w:rPr>
        <w:t>伊犁公路管理局G30线赛果高速路段35kv高压线路及供配电系统代理运行维护项目（2018年度）</w:t>
      </w:r>
      <w:r w:rsidRPr="004D0BA6">
        <w:rPr>
          <w:rFonts w:ascii="宋体" w:hAnsi="宋体" w:hint="eastAsia"/>
          <w:b/>
          <w:sz w:val="28"/>
          <w:szCs w:val="28"/>
        </w:rPr>
        <w:t>招标文件关键内容</w:t>
      </w:r>
    </w:p>
    <w:p w:rsidR="004D0BA6" w:rsidRDefault="004D0BA6" w:rsidP="004D0BA6">
      <w:pPr>
        <w:spacing w:before="120" w:line="360" w:lineRule="auto"/>
        <w:jc w:val="center"/>
        <w:rPr>
          <w:rFonts w:hint="eastAsia"/>
          <w:b/>
          <w:sz w:val="24"/>
        </w:rPr>
      </w:pPr>
    </w:p>
    <w:p w:rsidR="004D0BA6" w:rsidRDefault="004D0BA6" w:rsidP="004D0BA6">
      <w:pPr>
        <w:spacing w:before="120" w:line="360" w:lineRule="auto"/>
        <w:jc w:val="center"/>
      </w:pPr>
      <w:r>
        <w:rPr>
          <w:b/>
          <w:sz w:val="24"/>
        </w:rPr>
        <w:t>附</w:t>
      </w:r>
      <w:r>
        <w:rPr>
          <w:rFonts w:hint="eastAsia"/>
          <w:b/>
          <w:sz w:val="24"/>
        </w:rPr>
        <w:t>录</w:t>
      </w:r>
      <w:r>
        <w:rPr>
          <w:rFonts w:hint="eastAsia"/>
          <w:b/>
          <w:sz w:val="24"/>
        </w:rPr>
        <w:t>1</w:t>
      </w:r>
      <w:r>
        <w:rPr>
          <w:b/>
          <w:sz w:val="24"/>
        </w:rPr>
        <w:t xml:space="preserve">  </w:t>
      </w:r>
      <w:r>
        <w:rPr>
          <w:b/>
          <w:sz w:val="24"/>
        </w:rPr>
        <w:t>资格审查要求</w:t>
      </w:r>
      <w:r>
        <w:rPr>
          <w:rFonts w:hint="eastAsia"/>
          <w:b/>
          <w:sz w:val="24"/>
        </w:rPr>
        <w:t>（资质最低条件）</w:t>
      </w:r>
    </w:p>
    <w:p w:rsidR="004D0BA6" w:rsidRDefault="004D0BA6" w:rsidP="004D0BA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9"/>
        <w:gridCol w:w="5812"/>
        <w:gridCol w:w="1189"/>
      </w:tblGrid>
      <w:tr w:rsidR="004D0BA6" w:rsidTr="000572EE">
        <w:trPr>
          <w:cantSplit/>
          <w:trHeight w:val="564"/>
          <w:jc w:val="center"/>
        </w:trPr>
        <w:tc>
          <w:tcPr>
            <w:tcW w:w="1239" w:type="dxa"/>
            <w:tcBorders>
              <w:top w:val="single" w:sz="12" w:space="0" w:color="auto"/>
              <w:left w:val="single" w:sz="12" w:space="0" w:color="auto"/>
            </w:tcBorders>
            <w:vAlign w:val="center"/>
          </w:tcPr>
          <w:p w:rsidR="004D0BA6" w:rsidRDefault="004D0BA6" w:rsidP="000572EE">
            <w:pPr>
              <w:spacing w:line="380" w:lineRule="exact"/>
              <w:jc w:val="center"/>
              <w:rPr>
                <w:szCs w:val="21"/>
              </w:rPr>
            </w:pPr>
            <w:bookmarkStart w:id="0" w:name="_Toc125518259"/>
            <w:bookmarkStart w:id="1" w:name="_Toc194231046"/>
            <w:r>
              <w:rPr>
                <w:szCs w:val="21"/>
              </w:rPr>
              <w:t>项</w:t>
            </w:r>
            <w:r>
              <w:rPr>
                <w:szCs w:val="21"/>
              </w:rPr>
              <w:t xml:space="preserve"> </w:t>
            </w:r>
            <w:r>
              <w:rPr>
                <w:szCs w:val="21"/>
              </w:rPr>
              <w:t>目</w:t>
            </w:r>
          </w:p>
        </w:tc>
        <w:tc>
          <w:tcPr>
            <w:tcW w:w="5812" w:type="dxa"/>
            <w:tcBorders>
              <w:top w:val="single" w:sz="12" w:space="0" w:color="auto"/>
            </w:tcBorders>
            <w:vAlign w:val="center"/>
          </w:tcPr>
          <w:p w:rsidR="004D0BA6" w:rsidRDefault="004D0BA6" w:rsidP="000572EE">
            <w:pPr>
              <w:spacing w:line="380" w:lineRule="exact"/>
              <w:jc w:val="center"/>
              <w:rPr>
                <w:szCs w:val="21"/>
              </w:rPr>
            </w:pPr>
            <w:r>
              <w:rPr>
                <w:szCs w:val="21"/>
              </w:rPr>
              <w:t>要</w:t>
            </w:r>
            <w:r>
              <w:rPr>
                <w:szCs w:val="21"/>
              </w:rPr>
              <w:t xml:space="preserve">    </w:t>
            </w:r>
            <w:r>
              <w:rPr>
                <w:szCs w:val="21"/>
              </w:rPr>
              <w:t>求</w:t>
            </w:r>
          </w:p>
        </w:tc>
        <w:tc>
          <w:tcPr>
            <w:tcW w:w="1189" w:type="dxa"/>
            <w:tcBorders>
              <w:top w:val="single" w:sz="12" w:space="0" w:color="auto"/>
              <w:right w:val="single" w:sz="12" w:space="0" w:color="auto"/>
            </w:tcBorders>
            <w:vAlign w:val="center"/>
          </w:tcPr>
          <w:p w:rsidR="004D0BA6" w:rsidRDefault="004D0BA6" w:rsidP="000572EE">
            <w:pPr>
              <w:spacing w:line="380" w:lineRule="exact"/>
              <w:jc w:val="center"/>
              <w:rPr>
                <w:szCs w:val="21"/>
              </w:rPr>
            </w:pPr>
            <w:r>
              <w:rPr>
                <w:szCs w:val="21"/>
              </w:rPr>
              <w:t>备注</w:t>
            </w:r>
          </w:p>
        </w:tc>
      </w:tr>
      <w:tr w:rsidR="004D0BA6" w:rsidTr="00E7780E">
        <w:trPr>
          <w:trHeight w:val="3027"/>
          <w:jc w:val="center"/>
        </w:trPr>
        <w:tc>
          <w:tcPr>
            <w:tcW w:w="1239" w:type="dxa"/>
            <w:tcBorders>
              <w:left w:val="single" w:sz="12" w:space="0" w:color="auto"/>
              <w:bottom w:val="single" w:sz="12" w:space="0" w:color="auto"/>
            </w:tcBorders>
            <w:vAlign w:val="center"/>
          </w:tcPr>
          <w:p w:rsidR="004D0BA6" w:rsidRDefault="004D0BA6" w:rsidP="000572EE">
            <w:pPr>
              <w:spacing w:line="320" w:lineRule="exact"/>
              <w:jc w:val="center"/>
              <w:rPr>
                <w:szCs w:val="21"/>
              </w:rPr>
            </w:pPr>
            <w:r>
              <w:rPr>
                <w:szCs w:val="21"/>
              </w:rPr>
              <w:t>资</w:t>
            </w:r>
            <w:r>
              <w:rPr>
                <w:szCs w:val="21"/>
              </w:rPr>
              <w:t xml:space="preserve"> </w:t>
            </w:r>
            <w:r>
              <w:rPr>
                <w:szCs w:val="21"/>
              </w:rPr>
              <w:t>质</w:t>
            </w:r>
          </w:p>
        </w:tc>
        <w:tc>
          <w:tcPr>
            <w:tcW w:w="5812" w:type="dxa"/>
            <w:tcBorders>
              <w:bottom w:val="single" w:sz="12" w:space="0" w:color="auto"/>
            </w:tcBorders>
            <w:vAlign w:val="center"/>
          </w:tcPr>
          <w:p w:rsidR="004D0BA6" w:rsidRDefault="004D0BA6" w:rsidP="000572EE">
            <w:pPr>
              <w:spacing w:line="400" w:lineRule="exact"/>
              <w:ind w:right="-17" w:firstLineChars="200" w:firstLine="420"/>
              <w:rPr>
                <w:kern w:val="0"/>
                <w:szCs w:val="21"/>
              </w:rPr>
            </w:pPr>
            <w:r>
              <w:rPr>
                <w:rFonts w:ascii="宋体" w:hAnsi="宋体" w:hint="eastAsia"/>
                <w:szCs w:val="21"/>
              </w:rPr>
              <w:t>投标人须</w:t>
            </w:r>
            <w:r>
              <w:rPr>
                <w:rFonts w:ascii="宋体" w:hAnsi="宋体" w:hint="eastAsia"/>
                <w:snapToGrid w:val="0"/>
                <w:szCs w:val="21"/>
              </w:rPr>
              <w:t>具备住房和城乡建设部颁发的电力工程施工总承包三级及以上资质或输变电工</w:t>
            </w:r>
            <w:proofErr w:type="gramStart"/>
            <w:r>
              <w:rPr>
                <w:rFonts w:ascii="宋体" w:hAnsi="宋体" w:hint="eastAsia"/>
                <w:snapToGrid w:val="0"/>
                <w:szCs w:val="21"/>
              </w:rPr>
              <w:t>程专业</w:t>
            </w:r>
            <w:proofErr w:type="gramEnd"/>
            <w:r>
              <w:rPr>
                <w:rFonts w:ascii="宋体" w:hAnsi="宋体" w:hint="eastAsia"/>
                <w:snapToGrid w:val="0"/>
                <w:szCs w:val="21"/>
              </w:rPr>
              <w:t>承包三级及以上</w:t>
            </w:r>
            <w:r>
              <w:rPr>
                <w:rFonts w:hint="eastAsia"/>
              </w:rPr>
              <w:t>资质</w:t>
            </w:r>
            <w:r>
              <w:rPr>
                <w:rFonts w:ascii="宋体" w:hAnsi="宋体" w:hint="eastAsia"/>
                <w:snapToGrid w:val="0"/>
                <w:szCs w:val="21"/>
              </w:rPr>
              <w:t>，且持有四级及以上承装（修、试）电力设施许可证和有效的安全生产许可证和企业营业执照。</w:t>
            </w:r>
          </w:p>
          <w:p w:rsidR="004D0BA6" w:rsidRDefault="004D0BA6" w:rsidP="000572EE">
            <w:pPr>
              <w:rPr>
                <w:szCs w:val="21"/>
              </w:rPr>
            </w:pPr>
          </w:p>
        </w:tc>
        <w:tc>
          <w:tcPr>
            <w:tcW w:w="1189" w:type="dxa"/>
            <w:tcBorders>
              <w:bottom w:val="single" w:sz="12" w:space="0" w:color="auto"/>
              <w:right w:val="single" w:sz="12" w:space="0" w:color="auto"/>
            </w:tcBorders>
            <w:vAlign w:val="center"/>
          </w:tcPr>
          <w:p w:rsidR="004D0BA6" w:rsidRDefault="004D0BA6" w:rsidP="000572EE">
            <w:pPr>
              <w:spacing w:line="380" w:lineRule="exact"/>
              <w:jc w:val="center"/>
              <w:rPr>
                <w:szCs w:val="21"/>
              </w:rPr>
            </w:pPr>
          </w:p>
          <w:p w:rsidR="004D0BA6" w:rsidRDefault="004D0BA6" w:rsidP="000572EE">
            <w:pPr>
              <w:spacing w:line="380" w:lineRule="exact"/>
              <w:jc w:val="center"/>
              <w:rPr>
                <w:b/>
                <w:bCs/>
                <w:szCs w:val="21"/>
              </w:rPr>
            </w:pPr>
          </w:p>
          <w:p w:rsidR="004D0BA6" w:rsidRDefault="004D0BA6" w:rsidP="000572EE">
            <w:pPr>
              <w:spacing w:line="380" w:lineRule="exact"/>
              <w:rPr>
                <w:szCs w:val="21"/>
              </w:rPr>
            </w:pPr>
            <w:r>
              <w:rPr>
                <w:rFonts w:hint="eastAsia"/>
                <w:szCs w:val="21"/>
              </w:rPr>
              <w:t xml:space="preserve">     </w:t>
            </w:r>
          </w:p>
        </w:tc>
      </w:tr>
    </w:tbl>
    <w:p w:rsidR="004D0BA6" w:rsidRDefault="004D0BA6" w:rsidP="004D0BA6">
      <w:pPr>
        <w:spacing w:line="360" w:lineRule="exact"/>
        <w:ind w:firstLineChars="200" w:firstLine="360"/>
        <w:rPr>
          <w:rFonts w:ascii="宋体" w:hAnsi="宋体"/>
          <w:kern w:val="0"/>
          <w:sz w:val="18"/>
          <w:szCs w:val="18"/>
        </w:rPr>
      </w:pPr>
      <w:r>
        <w:rPr>
          <w:rFonts w:ascii="宋体" w:hAnsi="宋体" w:hint="eastAsia"/>
          <w:kern w:val="0"/>
          <w:sz w:val="18"/>
          <w:szCs w:val="18"/>
        </w:rPr>
        <w:t>注：投标人应在第八章 投标文件格式“投标人基本情况表”后面</w:t>
      </w:r>
      <w:r>
        <w:rPr>
          <w:rFonts w:ascii="宋体" w:hAnsi="宋体"/>
          <w:kern w:val="0"/>
          <w:sz w:val="18"/>
          <w:szCs w:val="18"/>
        </w:rPr>
        <w:t>附企业法人营业执照副本(全本)的彩色扫描件(并加盖单位章)、</w:t>
      </w:r>
      <w:r>
        <w:rPr>
          <w:rFonts w:ascii="宋体" w:hAnsi="宋体" w:hint="eastAsia"/>
          <w:kern w:val="0"/>
          <w:sz w:val="18"/>
          <w:szCs w:val="18"/>
        </w:rPr>
        <w:t>资质证书副本</w:t>
      </w:r>
      <w:r>
        <w:rPr>
          <w:rFonts w:ascii="宋体" w:hAnsi="宋体"/>
          <w:kern w:val="0"/>
          <w:sz w:val="18"/>
          <w:szCs w:val="18"/>
        </w:rPr>
        <w:t>(全本)的彩色扫描件(并加盖单位章)</w:t>
      </w:r>
      <w:r>
        <w:rPr>
          <w:rFonts w:ascii="宋体" w:hAnsi="宋体" w:hint="eastAsia"/>
          <w:kern w:val="0"/>
          <w:sz w:val="18"/>
          <w:szCs w:val="18"/>
        </w:rPr>
        <w:t>、基本账户开户许可证</w:t>
      </w:r>
      <w:r>
        <w:rPr>
          <w:rFonts w:ascii="宋体" w:hAnsi="宋体"/>
          <w:kern w:val="0"/>
          <w:sz w:val="18"/>
          <w:szCs w:val="18"/>
        </w:rPr>
        <w:t>的彩色扫描件(并加盖单位章)</w:t>
      </w:r>
      <w:r>
        <w:rPr>
          <w:rFonts w:ascii="宋体" w:hAnsi="宋体" w:hint="eastAsia"/>
          <w:kern w:val="0"/>
          <w:sz w:val="18"/>
          <w:szCs w:val="18"/>
        </w:rPr>
        <w:t>。</w:t>
      </w:r>
    </w:p>
    <w:p w:rsidR="004D0BA6" w:rsidRDefault="004D0BA6" w:rsidP="004D0BA6">
      <w:pPr>
        <w:spacing w:before="120" w:line="360" w:lineRule="auto"/>
        <w:rPr>
          <w:rFonts w:hint="eastAsia"/>
          <w:kern w:val="0"/>
          <w:szCs w:val="21"/>
        </w:rPr>
      </w:pPr>
    </w:p>
    <w:p w:rsidR="00E7780E" w:rsidRDefault="00E7780E" w:rsidP="004D0BA6">
      <w:pPr>
        <w:spacing w:before="120" w:line="360" w:lineRule="auto"/>
        <w:rPr>
          <w:kern w:val="0"/>
          <w:szCs w:val="21"/>
        </w:rPr>
      </w:pPr>
    </w:p>
    <w:bookmarkEnd w:id="0"/>
    <w:bookmarkEnd w:id="1"/>
    <w:p w:rsidR="004D0BA6" w:rsidRDefault="004D0BA6" w:rsidP="004D0BA6">
      <w:pPr>
        <w:spacing w:before="120" w:line="360" w:lineRule="auto"/>
        <w:ind w:firstLineChars="1100" w:firstLine="2650"/>
        <w:rPr>
          <w:b/>
          <w:sz w:val="24"/>
        </w:rPr>
      </w:pPr>
      <w:r>
        <w:rPr>
          <w:b/>
          <w:sz w:val="24"/>
        </w:rPr>
        <w:t>附</w:t>
      </w:r>
      <w:r>
        <w:rPr>
          <w:rFonts w:hint="eastAsia"/>
          <w:b/>
          <w:sz w:val="24"/>
        </w:rPr>
        <w:t>录</w:t>
      </w:r>
      <w:r>
        <w:rPr>
          <w:rFonts w:hint="eastAsia"/>
          <w:b/>
          <w:sz w:val="24"/>
        </w:rPr>
        <w:t>2</w:t>
      </w:r>
      <w:r>
        <w:rPr>
          <w:b/>
          <w:sz w:val="24"/>
        </w:rPr>
        <w:t xml:space="preserve">  </w:t>
      </w:r>
      <w:r>
        <w:rPr>
          <w:rFonts w:hint="eastAsia"/>
          <w:b/>
          <w:sz w:val="24"/>
        </w:rPr>
        <w:t>资格审查条件（业绩最低要求）</w:t>
      </w:r>
    </w:p>
    <w:p w:rsidR="004D0BA6" w:rsidRDefault="004D0BA6" w:rsidP="004D0BA6">
      <w:pPr>
        <w:spacing w:line="380" w:lineRule="exact"/>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6"/>
        <w:gridCol w:w="5908"/>
        <w:gridCol w:w="1076"/>
      </w:tblGrid>
      <w:tr w:rsidR="004D0BA6" w:rsidTr="000572EE">
        <w:trPr>
          <w:trHeight w:val="559"/>
          <w:jc w:val="center"/>
        </w:trPr>
        <w:tc>
          <w:tcPr>
            <w:tcW w:w="1256" w:type="dxa"/>
            <w:tcBorders>
              <w:top w:val="single" w:sz="12" w:space="0" w:color="auto"/>
              <w:left w:val="single" w:sz="12" w:space="0" w:color="auto"/>
            </w:tcBorders>
            <w:vAlign w:val="center"/>
          </w:tcPr>
          <w:p w:rsidR="004D0BA6" w:rsidRDefault="004D0BA6" w:rsidP="000572EE">
            <w:pPr>
              <w:spacing w:line="360" w:lineRule="atLeast"/>
              <w:jc w:val="center"/>
              <w:rPr>
                <w:szCs w:val="21"/>
              </w:rPr>
            </w:pPr>
            <w:r>
              <w:rPr>
                <w:szCs w:val="21"/>
              </w:rPr>
              <w:t>项</w:t>
            </w:r>
            <w:r>
              <w:rPr>
                <w:szCs w:val="21"/>
              </w:rPr>
              <w:t xml:space="preserve"> </w:t>
            </w:r>
            <w:r>
              <w:rPr>
                <w:szCs w:val="21"/>
              </w:rPr>
              <w:t>目</w:t>
            </w:r>
          </w:p>
        </w:tc>
        <w:tc>
          <w:tcPr>
            <w:tcW w:w="5908" w:type="dxa"/>
            <w:tcBorders>
              <w:top w:val="single" w:sz="12" w:space="0" w:color="auto"/>
            </w:tcBorders>
            <w:vAlign w:val="center"/>
          </w:tcPr>
          <w:p w:rsidR="004D0BA6" w:rsidRDefault="004D0BA6" w:rsidP="000572EE">
            <w:pPr>
              <w:spacing w:line="360" w:lineRule="atLeast"/>
              <w:jc w:val="center"/>
              <w:rPr>
                <w:szCs w:val="21"/>
              </w:rPr>
            </w:pPr>
            <w:r>
              <w:rPr>
                <w:szCs w:val="21"/>
              </w:rPr>
              <w:t>要</w:t>
            </w:r>
            <w:r>
              <w:rPr>
                <w:szCs w:val="21"/>
              </w:rPr>
              <w:t xml:space="preserve">     </w:t>
            </w:r>
            <w:r>
              <w:rPr>
                <w:szCs w:val="21"/>
              </w:rPr>
              <w:t>求</w:t>
            </w:r>
          </w:p>
        </w:tc>
        <w:tc>
          <w:tcPr>
            <w:tcW w:w="1076" w:type="dxa"/>
            <w:tcBorders>
              <w:top w:val="single" w:sz="12" w:space="0" w:color="auto"/>
              <w:right w:val="single" w:sz="12" w:space="0" w:color="auto"/>
            </w:tcBorders>
            <w:vAlign w:val="center"/>
          </w:tcPr>
          <w:p w:rsidR="004D0BA6" w:rsidRDefault="004D0BA6" w:rsidP="000572EE">
            <w:pPr>
              <w:spacing w:line="360" w:lineRule="atLeast"/>
              <w:jc w:val="center"/>
              <w:rPr>
                <w:szCs w:val="21"/>
              </w:rPr>
            </w:pPr>
            <w:r>
              <w:rPr>
                <w:szCs w:val="21"/>
              </w:rPr>
              <w:t>备注</w:t>
            </w:r>
          </w:p>
        </w:tc>
      </w:tr>
      <w:tr w:rsidR="004D0BA6" w:rsidTr="000572EE">
        <w:trPr>
          <w:trHeight w:val="1782"/>
          <w:jc w:val="center"/>
        </w:trPr>
        <w:tc>
          <w:tcPr>
            <w:tcW w:w="1256" w:type="dxa"/>
            <w:tcBorders>
              <w:left w:val="single" w:sz="12" w:space="0" w:color="auto"/>
              <w:bottom w:val="single" w:sz="12" w:space="0" w:color="auto"/>
            </w:tcBorders>
            <w:vAlign w:val="center"/>
          </w:tcPr>
          <w:p w:rsidR="004D0BA6" w:rsidRDefault="004D0BA6" w:rsidP="000572EE">
            <w:pPr>
              <w:spacing w:line="360" w:lineRule="atLeast"/>
              <w:jc w:val="center"/>
              <w:rPr>
                <w:rStyle w:val="CharChar"/>
              </w:rPr>
            </w:pPr>
            <w:r>
              <w:rPr>
                <w:rStyle w:val="CharChar"/>
                <w:rFonts w:hint="eastAsia"/>
              </w:rPr>
              <w:t>业绩</w:t>
            </w:r>
          </w:p>
        </w:tc>
        <w:tc>
          <w:tcPr>
            <w:tcW w:w="5908" w:type="dxa"/>
            <w:tcBorders>
              <w:bottom w:val="single" w:sz="12" w:space="0" w:color="auto"/>
            </w:tcBorders>
            <w:vAlign w:val="center"/>
          </w:tcPr>
          <w:p w:rsidR="004D0BA6" w:rsidRDefault="004D0BA6" w:rsidP="000572EE">
            <w:pPr>
              <w:spacing w:line="400" w:lineRule="atLeast"/>
              <w:ind w:firstLineChars="200" w:firstLine="420"/>
              <w:rPr>
                <w:rStyle w:val="CharChar"/>
              </w:rPr>
            </w:pPr>
            <w:r>
              <w:rPr>
                <w:rStyle w:val="CharChar"/>
                <w:rFonts w:hint="eastAsia"/>
              </w:rPr>
              <w:t>近</w:t>
            </w:r>
            <w:r>
              <w:rPr>
                <w:rStyle w:val="CharChar"/>
                <w:rFonts w:hint="eastAsia"/>
              </w:rPr>
              <w:t xml:space="preserve"> 3</w:t>
            </w:r>
            <w:r>
              <w:rPr>
                <w:rStyle w:val="CharChar"/>
                <w:rFonts w:hint="eastAsia"/>
              </w:rPr>
              <w:t>年内至少独立完成</w:t>
            </w:r>
            <w:r>
              <w:rPr>
                <w:rStyle w:val="CharChar"/>
                <w:rFonts w:hint="eastAsia"/>
              </w:rPr>
              <w:t xml:space="preserve"> 1 </w:t>
            </w:r>
            <w:r>
              <w:rPr>
                <w:rStyle w:val="CharChar"/>
                <w:rFonts w:hint="eastAsia"/>
              </w:rPr>
              <w:t>项（含</w:t>
            </w:r>
            <w:r>
              <w:rPr>
                <w:rStyle w:val="CharChar"/>
                <w:rFonts w:hint="eastAsia"/>
              </w:rPr>
              <w:t xml:space="preserve"> 1 </w:t>
            </w:r>
            <w:r>
              <w:rPr>
                <w:rStyle w:val="CharChar"/>
                <w:rFonts w:hint="eastAsia"/>
              </w:rPr>
              <w:t>项）以上的</w:t>
            </w:r>
            <w:r>
              <w:rPr>
                <w:rStyle w:val="CharChar"/>
                <w:rFonts w:hint="eastAsia"/>
              </w:rPr>
              <w:t xml:space="preserve"> 35KV </w:t>
            </w:r>
            <w:r>
              <w:rPr>
                <w:rStyle w:val="CharChar"/>
                <w:rFonts w:hint="eastAsia"/>
              </w:rPr>
              <w:t>及以上电压等级输变电线路工程的施工或维护工作。</w:t>
            </w:r>
          </w:p>
        </w:tc>
        <w:tc>
          <w:tcPr>
            <w:tcW w:w="1076" w:type="dxa"/>
            <w:tcBorders>
              <w:bottom w:val="single" w:sz="12" w:space="0" w:color="auto"/>
              <w:right w:val="single" w:sz="12" w:space="0" w:color="auto"/>
            </w:tcBorders>
            <w:vAlign w:val="center"/>
          </w:tcPr>
          <w:p w:rsidR="004D0BA6" w:rsidRDefault="004D0BA6" w:rsidP="000572EE">
            <w:pPr>
              <w:spacing w:line="280" w:lineRule="exact"/>
              <w:jc w:val="center"/>
              <w:rPr>
                <w:rStyle w:val="CharChar"/>
              </w:rPr>
            </w:pPr>
          </w:p>
        </w:tc>
      </w:tr>
    </w:tbl>
    <w:p w:rsidR="004D0BA6" w:rsidRDefault="004D0BA6" w:rsidP="004D0BA6">
      <w:pPr>
        <w:spacing w:line="360" w:lineRule="exact"/>
        <w:rPr>
          <w:rFonts w:ascii="宋体" w:hAnsi="宋体"/>
          <w:kern w:val="0"/>
          <w:sz w:val="18"/>
          <w:szCs w:val="18"/>
        </w:rPr>
      </w:pPr>
      <w:r>
        <w:rPr>
          <w:rFonts w:ascii="宋体" w:hAnsi="宋体" w:hint="eastAsia"/>
          <w:kern w:val="0"/>
          <w:sz w:val="18"/>
          <w:szCs w:val="18"/>
        </w:rPr>
        <w:t>注：1.近3年指自2015年1月1日至投标文件递交截止日期；</w:t>
      </w:r>
    </w:p>
    <w:p w:rsidR="004D0BA6" w:rsidRDefault="004D0BA6" w:rsidP="004D0BA6">
      <w:pPr>
        <w:spacing w:line="360" w:lineRule="exact"/>
        <w:ind w:firstLineChars="200" w:firstLine="360"/>
        <w:rPr>
          <w:rFonts w:ascii="宋体" w:hAnsi="宋体" w:hint="eastAsia"/>
          <w:kern w:val="0"/>
          <w:sz w:val="18"/>
          <w:szCs w:val="18"/>
        </w:rPr>
      </w:pPr>
      <w:r>
        <w:rPr>
          <w:rFonts w:ascii="宋体" w:hAnsi="宋体" w:hint="eastAsia"/>
          <w:kern w:val="0"/>
          <w:sz w:val="18"/>
          <w:szCs w:val="18"/>
        </w:rPr>
        <w:t>2.上述业绩要求申请人出具业绩证明材料至少要提供合同协议书的复印件，并且能反映业绩资格条件要求的数据(应包括工程规模、工程内容、合同金额、工期等信息)；</w:t>
      </w:r>
    </w:p>
    <w:p w:rsidR="004D0BA6" w:rsidRPr="004D0BA6" w:rsidRDefault="004D0BA6" w:rsidP="004D0BA6">
      <w:pPr>
        <w:spacing w:line="360" w:lineRule="exact"/>
        <w:ind w:firstLine="435"/>
        <w:rPr>
          <w:rFonts w:ascii="宋体" w:hAnsi="宋体"/>
          <w:kern w:val="0"/>
          <w:szCs w:val="21"/>
        </w:rPr>
      </w:pPr>
      <w:r>
        <w:rPr>
          <w:rFonts w:ascii="宋体" w:hAnsi="宋体" w:hint="eastAsia"/>
          <w:kern w:val="0"/>
          <w:sz w:val="18"/>
          <w:szCs w:val="18"/>
        </w:rPr>
        <w:t>3.</w:t>
      </w:r>
      <w:r>
        <w:rPr>
          <w:rFonts w:ascii="宋体" w:hAnsi="宋体"/>
          <w:kern w:val="0"/>
          <w:sz w:val="18"/>
          <w:szCs w:val="18"/>
        </w:rPr>
        <w:t>如近年来，投标人法人机构发生合法变更或重组或法人名称变更时，应提供相关部门的合法批件或其他相关证明材料来证明其所附业绩的继承性。</w:t>
      </w:r>
    </w:p>
    <w:p w:rsidR="004D0BA6" w:rsidRDefault="004D0BA6" w:rsidP="004D0BA6">
      <w:pPr>
        <w:spacing w:before="120" w:line="360" w:lineRule="auto"/>
        <w:jc w:val="center"/>
        <w:rPr>
          <w:rFonts w:hint="eastAsia"/>
          <w:b/>
          <w:sz w:val="24"/>
        </w:rPr>
      </w:pPr>
      <w:r>
        <w:rPr>
          <w:b/>
          <w:sz w:val="24"/>
        </w:rPr>
        <w:lastRenderedPageBreak/>
        <w:t>附</w:t>
      </w:r>
      <w:r>
        <w:rPr>
          <w:rFonts w:hint="eastAsia"/>
          <w:b/>
          <w:sz w:val="24"/>
        </w:rPr>
        <w:t>录</w:t>
      </w:r>
      <w:r>
        <w:rPr>
          <w:rFonts w:hint="eastAsia"/>
          <w:b/>
          <w:sz w:val="24"/>
        </w:rPr>
        <w:t>3</w:t>
      </w:r>
      <w:r>
        <w:rPr>
          <w:b/>
          <w:sz w:val="24"/>
        </w:rPr>
        <w:t xml:space="preserve"> </w:t>
      </w:r>
      <w:r>
        <w:rPr>
          <w:rFonts w:hint="eastAsia"/>
          <w:b/>
          <w:sz w:val="24"/>
        </w:rPr>
        <w:t>资格审查条件（信誉最低要求）</w:t>
      </w:r>
    </w:p>
    <w:p w:rsidR="004D0BA6" w:rsidRDefault="004D0BA6" w:rsidP="004D0BA6">
      <w:pPr>
        <w:spacing w:before="120" w:line="360" w:lineRule="auto"/>
        <w:jc w:val="center"/>
        <w:rPr>
          <w:b/>
          <w:sz w:val="24"/>
        </w:rPr>
      </w:pP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6268"/>
        <w:gridCol w:w="1374"/>
      </w:tblGrid>
      <w:tr w:rsidR="004D0BA6" w:rsidTr="00E7780E">
        <w:trPr>
          <w:trHeight w:val="551"/>
          <w:jc w:val="center"/>
        </w:trPr>
        <w:tc>
          <w:tcPr>
            <w:tcW w:w="1381" w:type="dxa"/>
            <w:tcBorders>
              <w:top w:val="single" w:sz="12" w:space="0" w:color="auto"/>
              <w:left w:val="single" w:sz="12" w:space="0" w:color="auto"/>
            </w:tcBorders>
            <w:vAlign w:val="center"/>
          </w:tcPr>
          <w:p w:rsidR="004D0BA6" w:rsidRDefault="004D0BA6" w:rsidP="000572EE">
            <w:pPr>
              <w:spacing w:line="380" w:lineRule="exact"/>
              <w:jc w:val="center"/>
              <w:rPr>
                <w:szCs w:val="21"/>
              </w:rPr>
            </w:pPr>
            <w:r>
              <w:rPr>
                <w:szCs w:val="21"/>
              </w:rPr>
              <w:t>项</w:t>
            </w:r>
            <w:r>
              <w:rPr>
                <w:szCs w:val="21"/>
              </w:rPr>
              <w:t xml:space="preserve"> </w:t>
            </w:r>
            <w:r>
              <w:rPr>
                <w:szCs w:val="21"/>
              </w:rPr>
              <w:t>目</w:t>
            </w:r>
          </w:p>
        </w:tc>
        <w:tc>
          <w:tcPr>
            <w:tcW w:w="6268" w:type="dxa"/>
            <w:tcBorders>
              <w:top w:val="single" w:sz="12" w:space="0" w:color="auto"/>
            </w:tcBorders>
            <w:vAlign w:val="center"/>
          </w:tcPr>
          <w:p w:rsidR="004D0BA6" w:rsidRDefault="004D0BA6" w:rsidP="000572EE">
            <w:pPr>
              <w:spacing w:line="380" w:lineRule="exact"/>
              <w:jc w:val="center"/>
              <w:rPr>
                <w:szCs w:val="21"/>
              </w:rPr>
            </w:pPr>
            <w:r>
              <w:rPr>
                <w:szCs w:val="21"/>
              </w:rPr>
              <w:t>要</w:t>
            </w:r>
            <w:r>
              <w:rPr>
                <w:szCs w:val="21"/>
              </w:rPr>
              <w:t xml:space="preserve">     </w:t>
            </w:r>
            <w:r>
              <w:rPr>
                <w:szCs w:val="21"/>
              </w:rPr>
              <w:t>求</w:t>
            </w:r>
          </w:p>
        </w:tc>
        <w:tc>
          <w:tcPr>
            <w:tcW w:w="1374" w:type="dxa"/>
            <w:tcBorders>
              <w:top w:val="single" w:sz="12" w:space="0" w:color="auto"/>
              <w:right w:val="single" w:sz="12" w:space="0" w:color="auto"/>
            </w:tcBorders>
            <w:vAlign w:val="center"/>
          </w:tcPr>
          <w:p w:rsidR="004D0BA6" w:rsidRDefault="004D0BA6" w:rsidP="000572EE">
            <w:pPr>
              <w:spacing w:line="380" w:lineRule="exact"/>
              <w:jc w:val="center"/>
              <w:rPr>
                <w:szCs w:val="21"/>
              </w:rPr>
            </w:pPr>
            <w:r>
              <w:rPr>
                <w:szCs w:val="21"/>
              </w:rPr>
              <w:t>备注</w:t>
            </w:r>
          </w:p>
        </w:tc>
      </w:tr>
      <w:tr w:rsidR="004D0BA6" w:rsidTr="00E7780E">
        <w:trPr>
          <w:trHeight w:val="5336"/>
          <w:jc w:val="center"/>
        </w:trPr>
        <w:tc>
          <w:tcPr>
            <w:tcW w:w="1381" w:type="dxa"/>
            <w:tcBorders>
              <w:left w:val="single" w:sz="12" w:space="0" w:color="auto"/>
              <w:bottom w:val="single" w:sz="12" w:space="0" w:color="auto"/>
            </w:tcBorders>
            <w:vAlign w:val="center"/>
          </w:tcPr>
          <w:p w:rsidR="004D0BA6" w:rsidRDefault="004D0BA6" w:rsidP="000572EE">
            <w:pPr>
              <w:spacing w:line="380" w:lineRule="exact"/>
              <w:jc w:val="center"/>
              <w:rPr>
                <w:szCs w:val="21"/>
              </w:rPr>
            </w:pPr>
            <w:r>
              <w:rPr>
                <w:rFonts w:hint="eastAsia"/>
                <w:szCs w:val="21"/>
              </w:rPr>
              <w:t>信誉</w:t>
            </w:r>
          </w:p>
        </w:tc>
        <w:tc>
          <w:tcPr>
            <w:tcW w:w="6268" w:type="dxa"/>
            <w:tcBorders>
              <w:bottom w:val="single" w:sz="12" w:space="0" w:color="auto"/>
            </w:tcBorders>
            <w:vAlign w:val="center"/>
          </w:tcPr>
          <w:p w:rsidR="004D0BA6" w:rsidRDefault="004D0BA6" w:rsidP="000572EE">
            <w:pPr>
              <w:spacing w:line="500" w:lineRule="exact"/>
              <w:ind w:right="-17"/>
              <w:rPr>
                <w:szCs w:val="21"/>
              </w:rPr>
            </w:pPr>
            <w:r>
              <w:rPr>
                <w:szCs w:val="21"/>
              </w:rPr>
              <w:t>1</w:t>
            </w:r>
            <w:r>
              <w:rPr>
                <w:szCs w:val="21"/>
              </w:rPr>
              <w:t>．投标人没有受到责令停业的行政处罚或正处于财务被冻结，破产状态；</w:t>
            </w:r>
          </w:p>
          <w:p w:rsidR="004D0BA6" w:rsidRDefault="004D0BA6" w:rsidP="000572EE">
            <w:pPr>
              <w:spacing w:line="500" w:lineRule="exact"/>
              <w:ind w:right="-17"/>
              <w:rPr>
                <w:szCs w:val="21"/>
              </w:rPr>
            </w:pPr>
            <w:r>
              <w:rPr>
                <w:szCs w:val="21"/>
              </w:rPr>
              <w:t>2.</w:t>
            </w:r>
            <w:r>
              <w:rPr>
                <w:szCs w:val="21"/>
              </w:rPr>
              <w:t>投标人没有正受到交通运输部或本项目所在地新疆维吾尔自治区交通运输</w:t>
            </w:r>
            <w:proofErr w:type="gramStart"/>
            <w:r>
              <w:rPr>
                <w:szCs w:val="21"/>
              </w:rPr>
              <w:t>厅取消</w:t>
            </w:r>
            <w:proofErr w:type="gramEnd"/>
            <w:r>
              <w:rPr>
                <w:szCs w:val="21"/>
              </w:rPr>
              <w:t>投标资格或禁止进入新疆维吾尔自治区公路建设市场的行政处罚且处于有效期内；</w:t>
            </w:r>
          </w:p>
          <w:p w:rsidR="004D0BA6" w:rsidRDefault="004D0BA6" w:rsidP="000572EE">
            <w:pPr>
              <w:spacing w:line="500" w:lineRule="exact"/>
              <w:ind w:right="-17"/>
              <w:rPr>
                <w:szCs w:val="21"/>
              </w:rPr>
            </w:pPr>
            <w:r>
              <w:rPr>
                <w:szCs w:val="21"/>
              </w:rPr>
              <w:t>3</w:t>
            </w:r>
            <w:r>
              <w:rPr>
                <w:szCs w:val="21"/>
              </w:rPr>
              <w:t>．投标人没有涉及正在诉讼的案件，或涉及正在诉讼的案件但经评标委员会认定不会对承担本项目造成重大影响；</w:t>
            </w:r>
          </w:p>
          <w:p w:rsidR="004D0BA6" w:rsidRDefault="004D0BA6" w:rsidP="000572EE">
            <w:pPr>
              <w:spacing w:line="500" w:lineRule="exact"/>
              <w:ind w:right="-17"/>
              <w:rPr>
                <w:rFonts w:ascii="ˎ̥" w:hAnsi="ˎ̥" w:cs="宋体" w:hint="eastAsia"/>
                <w:kern w:val="0"/>
                <w:sz w:val="24"/>
              </w:rPr>
            </w:pPr>
            <w:r>
              <w:rPr>
                <w:szCs w:val="21"/>
              </w:rPr>
              <w:t>4</w:t>
            </w:r>
            <w:r>
              <w:rPr>
                <w:szCs w:val="21"/>
              </w:rPr>
              <w:t>．在本项目投标期间或评标结束后，如果接到检察机关的正式书面材料表明投标人有商业贿赂行为，招标人将取消其投标或中标资格</w:t>
            </w:r>
            <w:r>
              <w:rPr>
                <w:rFonts w:hint="eastAsia"/>
                <w:szCs w:val="21"/>
              </w:rPr>
              <w:t>；</w:t>
            </w:r>
          </w:p>
          <w:p w:rsidR="004D0BA6" w:rsidRDefault="004D0BA6" w:rsidP="000572EE">
            <w:pPr>
              <w:spacing w:line="500" w:lineRule="exact"/>
              <w:ind w:right="-17"/>
              <w:rPr>
                <w:szCs w:val="21"/>
              </w:rPr>
            </w:pPr>
            <w:r>
              <w:rPr>
                <w:rFonts w:hint="eastAsia"/>
                <w:szCs w:val="21"/>
              </w:rPr>
              <w:t>5</w:t>
            </w:r>
            <w:r>
              <w:rPr>
                <w:szCs w:val="21"/>
              </w:rPr>
              <w:t>、企业有良好的知识产权保护意识，近三年完成的系统集成项目中无销售或提供非正版软件的行为；</w:t>
            </w:r>
          </w:p>
          <w:p w:rsidR="004D0BA6" w:rsidRDefault="004D0BA6" w:rsidP="000572EE">
            <w:pPr>
              <w:spacing w:line="500" w:lineRule="exact"/>
              <w:ind w:right="-17"/>
              <w:rPr>
                <w:szCs w:val="21"/>
              </w:rPr>
            </w:pPr>
            <w:r>
              <w:rPr>
                <w:rFonts w:hint="eastAsia"/>
                <w:szCs w:val="21"/>
              </w:rPr>
              <w:t>6</w:t>
            </w:r>
            <w:r>
              <w:rPr>
                <w:szCs w:val="21"/>
              </w:rPr>
              <w:t>、企业有良好的履约能力，近三年没有因企业原因造成验收未通过的项目或应由企业承担责任的用户重大投诉</w:t>
            </w:r>
            <w:r>
              <w:rPr>
                <w:rFonts w:hint="eastAsia"/>
                <w:szCs w:val="21"/>
              </w:rPr>
              <w:t>。</w:t>
            </w:r>
          </w:p>
        </w:tc>
        <w:tc>
          <w:tcPr>
            <w:tcW w:w="1374" w:type="dxa"/>
            <w:tcBorders>
              <w:bottom w:val="single" w:sz="12" w:space="0" w:color="auto"/>
              <w:right w:val="single" w:sz="12" w:space="0" w:color="auto"/>
            </w:tcBorders>
            <w:vAlign w:val="center"/>
          </w:tcPr>
          <w:p w:rsidR="004D0BA6" w:rsidRDefault="004D0BA6" w:rsidP="000572EE">
            <w:pPr>
              <w:spacing w:line="380" w:lineRule="exact"/>
              <w:jc w:val="center"/>
              <w:rPr>
                <w:szCs w:val="21"/>
              </w:rPr>
            </w:pPr>
          </w:p>
          <w:p w:rsidR="004D0BA6" w:rsidRDefault="004D0BA6" w:rsidP="000572EE">
            <w:pPr>
              <w:spacing w:line="380" w:lineRule="exact"/>
              <w:jc w:val="center"/>
              <w:rPr>
                <w:szCs w:val="21"/>
              </w:rPr>
            </w:pPr>
          </w:p>
          <w:p w:rsidR="004D0BA6" w:rsidRDefault="004D0BA6" w:rsidP="000572EE">
            <w:pPr>
              <w:spacing w:line="380" w:lineRule="exact"/>
              <w:jc w:val="center"/>
              <w:rPr>
                <w:szCs w:val="21"/>
              </w:rPr>
            </w:pPr>
          </w:p>
          <w:p w:rsidR="004D0BA6" w:rsidRDefault="004D0BA6" w:rsidP="000572EE">
            <w:pPr>
              <w:spacing w:line="380" w:lineRule="exact"/>
              <w:jc w:val="center"/>
              <w:rPr>
                <w:szCs w:val="21"/>
              </w:rPr>
            </w:pPr>
          </w:p>
          <w:p w:rsidR="004D0BA6" w:rsidRDefault="004D0BA6" w:rsidP="000572EE">
            <w:pPr>
              <w:spacing w:line="380" w:lineRule="exact"/>
              <w:jc w:val="center"/>
              <w:rPr>
                <w:szCs w:val="21"/>
              </w:rPr>
            </w:pPr>
          </w:p>
          <w:p w:rsidR="004D0BA6" w:rsidRDefault="004D0BA6" w:rsidP="000572EE">
            <w:pPr>
              <w:spacing w:line="380" w:lineRule="exact"/>
              <w:jc w:val="center"/>
              <w:rPr>
                <w:szCs w:val="21"/>
              </w:rPr>
            </w:pPr>
          </w:p>
          <w:p w:rsidR="004D0BA6" w:rsidRDefault="004D0BA6" w:rsidP="000572EE">
            <w:pPr>
              <w:spacing w:line="380" w:lineRule="exact"/>
              <w:jc w:val="center"/>
              <w:rPr>
                <w:szCs w:val="21"/>
              </w:rPr>
            </w:pPr>
          </w:p>
          <w:p w:rsidR="004D0BA6" w:rsidRDefault="004D0BA6" w:rsidP="000572EE">
            <w:pPr>
              <w:spacing w:line="380" w:lineRule="exact"/>
              <w:jc w:val="center"/>
              <w:rPr>
                <w:szCs w:val="21"/>
              </w:rPr>
            </w:pPr>
          </w:p>
          <w:p w:rsidR="004D0BA6" w:rsidRDefault="004D0BA6" w:rsidP="000572EE">
            <w:pPr>
              <w:spacing w:line="380" w:lineRule="exact"/>
              <w:jc w:val="center"/>
              <w:rPr>
                <w:szCs w:val="21"/>
              </w:rPr>
            </w:pPr>
          </w:p>
          <w:p w:rsidR="004D0BA6" w:rsidRDefault="004D0BA6" w:rsidP="000572EE">
            <w:pPr>
              <w:spacing w:line="380" w:lineRule="exact"/>
              <w:rPr>
                <w:szCs w:val="21"/>
              </w:rPr>
            </w:pPr>
          </w:p>
        </w:tc>
      </w:tr>
    </w:tbl>
    <w:p w:rsidR="004D0BA6" w:rsidRDefault="004D0BA6" w:rsidP="004D0BA6">
      <w:pPr>
        <w:spacing w:before="120" w:line="360" w:lineRule="auto"/>
        <w:rPr>
          <w:rFonts w:eastAsia="黑体"/>
          <w:kern w:val="0"/>
          <w:szCs w:val="21"/>
        </w:rPr>
      </w:pPr>
      <w:r>
        <w:rPr>
          <w:rFonts w:eastAsia="黑体" w:hint="eastAsia"/>
          <w:kern w:val="0"/>
          <w:szCs w:val="21"/>
        </w:rPr>
        <w:t>注：投标人应按照第七章“表（六）</w:t>
      </w:r>
      <w:r>
        <w:rPr>
          <w:rFonts w:eastAsia="黑体"/>
          <w:kern w:val="0"/>
          <w:szCs w:val="21"/>
        </w:rPr>
        <w:t>近年发生的诉讼及仲裁情况</w:t>
      </w:r>
      <w:r>
        <w:rPr>
          <w:rFonts w:eastAsia="黑体" w:hint="eastAsia"/>
          <w:kern w:val="0"/>
          <w:szCs w:val="21"/>
        </w:rPr>
        <w:t>”要求的格式填写。</w:t>
      </w:r>
    </w:p>
    <w:p w:rsidR="00E7780E" w:rsidRDefault="00E7780E" w:rsidP="00E7780E">
      <w:pPr>
        <w:spacing w:before="120" w:line="360" w:lineRule="auto"/>
        <w:rPr>
          <w:rFonts w:hint="eastAsia"/>
          <w:szCs w:val="21"/>
        </w:rPr>
      </w:pPr>
    </w:p>
    <w:p w:rsidR="00E7780E" w:rsidRDefault="00E7780E" w:rsidP="00E7780E">
      <w:pPr>
        <w:spacing w:before="120" w:line="360" w:lineRule="auto"/>
        <w:rPr>
          <w:rFonts w:hint="eastAsia"/>
          <w:szCs w:val="21"/>
        </w:rPr>
      </w:pPr>
    </w:p>
    <w:p w:rsidR="00E7780E" w:rsidRDefault="00E7780E" w:rsidP="00E7780E">
      <w:pPr>
        <w:spacing w:before="120" w:line="360" w:lineRule="auto"/>
        <w:rPr>
          <w:rFonts w:hint="eastAsia"/>
          <w:szCs w:val="21"/>
        </w:rPr>
      </w:pPr>
    </w:p>
    <w:p w:rsidR="00E7780E" w:rsidRDefault="00E7780E" w:rsidP="00E7780E">
      <w:pPr>
        <w:spacing w:before="120" w:line="360" w:lineRule="auto"/>
        <w:rPr>
          <w:rFonts w:hint="eastAsia"/>
          <w:szCs w:val="21"/>
        </w:rPr>
      </w:pPr>
    </w:p>
    <w:p w:rsidR="00E7780E" w:rsidRDefault="00E7780E" w:rsidP="00E7780E">
      <w:pPr>
        <w:spacing w:before="120" w:line="360" w:lineRule="auto"/>
        <w:rPr>
          <w:rFonts w:hint="eastAsia"/>
          <w:szCs w:val="21"/>
        </w:rPr>
      </w:pPr>
    </w:p>
    <w:p w:rsidR="00E7780E" w:rsidRDefault="00E7780E" w:rsidP="00E7780E">
      <w:pPr>
        <w:spacing w:before="120" w:line="360" w:lineRule="auto"/>
        <w:rPr>
          <w:rFonts w:hint="eastAsia"/>
          <w:szCs w:val="21"/>
        </w:rPr>
      </w:pPr>
    </w:p>
    <w:p w:rsidR="00E7780E" w:rsidRDefault="00E7780E" w:rsidP="00E7780E">
      <w:pPr>
        <w:spacing w:before="120" w:line="360" w:lineRule="auto"/>
        <w:rPr>
          <w:rFonts w:hint="eastAsia"/>
          <w:szCs w:val="21"/>
        </w:rPr>
      </w:pPr>
    </w:p>
    <w:p w:rsidR="00E7780E" w:rsidRDefault="00E7780E" w:rsidP="00E7780E">
      <w:pPr>
        <w:spacing w:before="120" w:line="360" w:lineRule="auto"/>
        <w:rPr>
          <w:rFonts w:hint="eastAsia"/>
          <w:szCs w:val="21"/>
        </w:rPr>
      </w:pPr>
    </w:p>
    <w:p w:rsidR="004D0BA6" w:rsidRPr="00E7780E" w:rsidRDefault="004D0BA6" w:rsidP="00E7780E">
      <w:pPr>
        <w:spacing w:before="120" w:line="360" w:lineRule="auto"/>
        <w:jc w:val="center"/>
        <w:rPr>
          <w:rFonts w:hint="eastAsia"/>
          <w:szCs w:val="21"/>
        </w:rPr>
      </w:pPr>
      <w:r>
        <w:rPr>
          <w:b/>
          <w:sz w:val="24"/>
        </w:rPr>
        <w:lastRenderedPageBreak/>
        <w:t>附</w:t>
      </w:r>
      <w:r>
        <w:rPr>
          <w:rFonts w:hint="eastAsia"/>
          <w:b/>
          <w:sz w:val="24"/>
        </w:rPr>
        <w:t>录</w:t>
      </w:r>
      <w:r>
        <w:rPr>
          <w:rFonts w:hint="eastAsia"/>
          <w:b/>
          <w:sz w:val="24"/>
        </w:rPr>
        <w:t>4</w:t>
      </w:r>
      <w:r>
        <w:rPr>
          <w:b/>
          <w:sz w:val="24"/>
        </w:rPr>
        <w:t xml:space="preserve"> </w:t>
      </w:r>
      <w:r>
        <w:rPr>
          <w:rFonts w:hint="eastAsia"/>
          <w:b/>
          <w:sz w:val="24"/>
        </w:rPr>
        <w:t>资格审查条件（项目负责人最低要求）</w:t>
      </w:r>
    </w:p>
    <w:p w:rsidR="004D0BA6" w:rsidRDefault="004D0BA6" w:rsidP="004D0BA6">
      <w:pPr>
        <w:spacing w:before="120" w:line="360" w:lineRule="auto"/>
        <w:jc w:val="center"/>
        <w:rPr>
          <w:b/>
          <w:sz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99"/>
        <w:gridCol w:w="1940"/>
        <w:gridCol w:w="4899"/>
        <w:gridCol w:w="1140"/>
      </w:tblGrid>
      <w:tr w:rsidR="004D0BA6" w:rsidTr="000572EE">
        <w:trPr>
          <w:trHeight w:val="1032"/>
        </w:trPr>
        <w:tc>
          <w:tcPr>
            <w:tcW w:w="799" w:type="dxa"/>
            <w:vAlign w:val="center"/>
          </w:tcPr>
          <w:p w:rsidR="004D0BA6" w:rsidRDefault="004D0BA6" w:rsidP="000572EE">
            <w:pPr>
              <w:jc w:val="center"/>
              <w:rPr>
                <w:szCs w:val="21"/>
              </w:rPr>
            </w:pPr>
            <w:r>
              <w:rPr>
                <w:rFonts w:hint="eastAsia"/>
                <w:szCs w:val="21"/>
              </w:rPr>
              <w:t>序号</w:t>
            </w:r>
          </w:p>
        </w:tc>
        <w:tc>
          <w:tcPr>
            <w:tcW w:w="1940" w:type="dxa"/>
            <w:vAlign w:val="center"/>
          </w:tcPr>
          <w:p w:rsidR="004D0BA6" w:rsidRDefault="004D0BA6" w:rsidP="000572EE">
            <w:pPr>
              <w:jc w:val="center"/>
              <w:rPr>
                <w:szCs w:val="21"/>
              </w:rPr>
            </w:pPr>
            <w:r>
              <w:rPr>
                <w:rFonts w:hint="eastAsia"/>
                <w:szCs w:val="21"/>
              </w:rPr>
              <w:t>岗位</w:t>
            </w:r>
          </w:p>
        </w:tc>
        <w:tc>
          <w:tcPr>
            <w:tcW w:w="4899" w:type="dxa"/>
            <w:vAlign w:val="center"/>
          </w:tcPr>
          <w:p w:rsidR="004D0BA6" w:rsidRDefault="004D0BA6" w:rsidP="000572EE">
            <w:pPr>
              <w:jc w:val="center"/>
              <w:rPr>
                <w:szCs w:val="21"/>
              </w:rPr>
            </w:pPr>
            <w:r>
              <w:rPr>
                <w:rFonts w:hint="eastAsia"/>
                <w:szCs w:val="21"/>
              </w:rPr>
              <w:t>资格要求</w:t>
            </w:r>
          </w:p>
        </w:tc>
        <w:tc>
          <w:tcPr>
            <w:tcW w:w="1140" w:type="dxa"/>
            <w:vAlign w:val="center"/>
          </w:tcPr>
          <w:p w:rsidR="004D0BA6" w:rsidRDefault="004D0BA6" w:rsidP="000572EE">
            <w:pPr>
              <w:jc w:val="center"/>
              <w:rPr>
                <w:szCs w:val="21"/>
              </w:rPr>
            </w:pPr>
            <w:r>
              <w:rPr>
                <w:rFonts w:hint="eastAsia"/>
                <w:szCs w:val="21"/>
              </w:rPr>
              <w:t>数量</w:t>
            </w:r>
          </w:p>
        </w:tc>
      </w:tr>
      <w:tr w:rsidR="004D0BA6" w:rsidTr="000572EE">
        <w:trPr>
          <w:trHeight w:val="2278"/>
        </w:trPr>
        <w:tc>
          <w:tcPr>
            <w:tcW w:w="799" w:type="dxa"/>
            <w:vAlign w:val="center"/>
          </w:tcPr>
          <w:p w:rsidR="004D0BA6" w:rsidRDefault="004D0BA6" w:rsidP="000572EE">
            <w:pPr>
              <w:jc w:val="center"/>
              <w:rPr>
                <w:szCs w:val="21"/>
              </w:rPr>
            </w:pPr>
            <w:r>
              <w:rPr>
                <w:rFonts w:hint="eastAsia"/>
                <w:szCs w:val="21"/>
              </w:rPr>
              <w:t>1</w:t>
            </w:r>
          </w:p>
        </w:tc>
        <w:tc>
          <w:tcPr>
            <w:tcW w:w="1940" w:type="dxa"/>
            <w:vAlign w:val="center"/>
          </w:tcPr>
          <w:p w:rsidR="004D0BA6" w:rsidRDefault="004D0BA6" w:rsidP="000572EE">
            <w:pPr>
              <w:jc w:val="center"/>
              <w:rPr>
                <w:szCs w:val="21"/>
              </w:rPr>
            </w:pPr>
            <w:r>
              <w:rPr>
                <w:rFonts w:hint="eastAsia"/>
                <w:szCs w:val="21"/>
              </w:rPr>
              <w:t>项目负责人</w:t>
            </w:r>
          </w:p>
        </w:tc>
        <w:tc>
          <w:tcPr>
            <w:tcW w:w="4899" w:type="dxa"/>
            <w:vAlign w:val="center"/>
          </w:tcPr>
          <w:p w:rsidR="004D0BA6" w:rsidRDefault="004D0BA6" w:rsidP="000572EE">
            <w:pPr>
              <w:ind w:firstLineChars="200" w:firstLine="420"/>
              <w:rPr>
                <w:szCs w:val="21"/>
              </w:rPr>
            </w:pPr>
            <w:r>
              <w:rPr>
                <w:rFonts w:ascii="宋体" w:hAnsi="宋体" w:hint="eastAsia"/>
                <w:bCs/>
                <w:szCs w:val="21"/>
              </w:rPr>
              <w:t xml:space="preserve">具有电力工程相关专业工程师及以上职称，持有有效的安全生产考核证(B类)，5 年以上（含 5 年）电力工程的施工经验，至少担任过 1 </w:t>
            </w:r>
            <w:proofErr w:type="gramStart"/>
            <w:r>
              <w:rPr>
                <w:rFonts w:ascii="宋体" w:hAnsi="宋体" w:hint="eastAsia"/>
                <w:bCs/>
                <w:szCs w:val="21"/>
              </w:rPr>
              <w:t>个</w:t>
            </w:r>
            <w:proofErr w:type="gramEnd"/>
            <w:r>
              <w:rPr>
                <w:rFonts w:ascii="宋体" w:hAnsi="宋体" w:hint="eastAsia"/>
                <w:bCs/>
                <w:szCs w:val="21"/>
              </w:rPr>
              <w:t xml:space="preserve">以上（含 1 </w:t>
            </w:r>
            <w:proofErr w:type="gramStart"/>
            <w:r>
              <w:rPr>
                <w:rFonts w:ascii="宋体" w:hAnsi="宋体" w:hint="eastAsia"/>
                <w:bCs/>
                <w:szCs w:val="21"/>
              </w:rPr>
              <w:t>个</w:t>
            </w:r>
            <w:proofErr w:type="gramEnd"/>
            <w:r>
              <w:rPr>
                <w:rFonts w:ascii="宋体" w:hAnsi="宋体" w:hint="eastAsia"/>
                <w:bCs/>
                <w:szCs w:val="21"/>
              </w:rPr>
              <w:t>）电力工程的施工</w:t>
            </w:r>
            <w:r>
              <w:rPr>
                <w:rStyle w:val="CharChar"/>
                <w:rFonts w:hint="eastAsia"/>
              </w:rPr>
              <w:t>或维护工作的</w:t>
            </w:r>
            <w:r>
              <w:rPr>
                <w:rFonts w:ascii="宋体" w:hAnsi="宋体" w:hint="eastAsia"/>
                <w:bCs/>
                <w:szCs w:val="21"/>
              </w:rPr>
              <w:t>项目经理或项目负责人。</w:t>
            </w:r>
          </w:p>
        </w:tc>
        <w:tc>
          <w:tcPr>
            <w:tcW w:w="1140" w:type="dxa"/>
            <w:vAlign w:val="center"/>
          </w:tcPr>
          <w:p w:rsidR="004D0BA6" w:rsidRDefault="004D0BA6" w:rsidP="000572EE">
            <w:pPr>
              <w:jc w:val="center"/>
              <w:rPr>
                <w:szCs w:val="21"/>
              </w:rPr>
            </w:pPr>
            <w:r>
              <w:rPr>
                <w:rFonts w:hint="eastAsia"/>
                <w:szCs w:val="21"/>
              </w:rPr>
              <w:t>1</w:t>
            </w:r>
          </w:p>
        </w:tc>
      </w:tr>
    </w:tbl>
    <w:p w:rsidR="004D0BA6" w:rsidRDefault="004D0BA6" w:rsidP="004D0BA6">
      <w:pPr>
        <w:spacing w:line="360" w:lineRule="auto"/>
        <w:rPr>
          <w:rFonts w:ascii="宋体" w:hAnsi="宋体" w:hint="eastAsia"/>
          <w:kern w:val="0"/>
          <w:sz w:val="18"/>
          <w:szCs w:val="18"/>
        </w:rPr>
      </w:pPr>
    </w:p>
    <w:p w:rsidR="004D0BA6" w:rsidRDefault="004D0BA6" w:rsidP="004D0BA6">
      <w:pPr>
        <w:spacing w:line="360" w:lineRule="exact"/>
        <w:rPr>
          <w:rFonts w:ascii="宋体" w:hAnsi="宋体"/>
          <w:kern w:val="0"/>
          <w:sz w:val="18"/>
          <w:szCs w:val="18"/>
        </w:rPr>
      </w:pPr>
      <w:r>
        <w:rPr>
          <w:rFonts w:ascii="宋体" w:hAnsi="宋体" w:hint="eastAsia"/>
          <w:kern w:val="0"/>
          <w:sz w:val="18"/>
          <w:szCs w:val="18"/>
        </w:rPr>
        <w:t>注：1.投标人应在第七章投标文件格式中“</w:t>
      </w:r>
      <w:r>
        <w:rPr>
          <w:rFonts w:ascii="宋体" w:hAnsi="宋体"/>
          <w:kern w:val="0"/>
          <w:sz w:val="18"/>
          <w:szCs w:val="18"/>
        </w:rPr>
        <w:t>拟委任的</w:t>
      </w:r>
      <w:r>
        <w:rPr>
          <w:rFonts w:ascii="宋体" w:hAnsi="宋体" w:hint="eastAsia"/>
          <w:kern w:val="0"/>
          <w:sz w:val="18"/>
          <w:szCs w:val="18"/>
        </w:rPr>
        <w:t>项目负责人</w:t>
      </w:r>
      <w:r>
        <w:rPr>
          <w:rFonts w:ascii="宋体" w:hAnsi="宋体"/>
          <w:kern w:val="0"/>
          <w:sz w:val="18"/>
          <w:szCs w:val="18"/>
        </w:rPr>
        <w:t>资历表</w:t>
      </w:r>
      <w:r>
        <w:rPr>
          <w:rFonts w:ascii="宋体" w:hAnsi="宋体" w:hint="eastAsia"/>
          <w:kern w:val="0"/>
          <w:sz w:val="18"/>
          <w:szCs w:val="18"/>
        </w:rPr>
        <w:t>”后</w:t>
      </w:r>
      <w:proofErr w:type="gramStart"/>
      <w:r>
        <w:rPr>
          <w:rFonts w:ascii="宋体" w:hAnsi="宋体"/>
          <w:kern w:val="0"/>
          <w:sz w:val="18"/>
          <w:szCs w:val="18"/>
        </w:rPr>
        <w:t>附</w:t>
      </w:r>
      <w:r>
        <w:rPr>
          <w:rFonts w:ascii="宋体" w:hAnsi="宋体" w:hint="eastAsia"/>
          <w:kern w:val="0"/>
          <w:sz w:val="18"/>
          <w:szCs w:val="18"/>
        </w:rPr>
        <w:t>人员</w:t>
      </w:r>
      <w:proofErr w:type="gramEnd"/>
      <w:r>
        <w:rPr>
          <w:rFonts w:ascii="宋体" w:hAnsi="宋体"/>
          <w:kern w:val="0"/>
          <w:sz w:val="18"/>
          <w:szCs w:val="18"/>
        </w:rPr>
        <w:t>的身份证、职称证书以及资格审查条件所要求的其他相关证书的</w:t>
      </w:r>
      <w:r>
        <w:rPr>
          <w:rFonts w:ascii="宋体" w:hAnsi="宋体" w:hint="eastAsia"/>
          <w:kern w:val="0"/>
          <w:sz w:val="18"/>
          <w:szCs w:val="18"/>
        </w:rPr>
        <w:t>彩色扫描件。</w:t>
      </w:r>
    </w:p>
    <w:p w:rsidR="004D0BA6" w:rsidRDefault="004D0BA6" w:rsidP="004D0BA6">
      <w:pPr>
        <w:spacing w:line="360" w:lineRule="exact"/>
        <w:ind w:firstLineChars="200" w:firstLine="360"/>
        <w:rPr>
          <w:rFonts w:ascii="宋体" w:hAnsi="宋体" w:hint="eastAsia"/>
          <w:kern w:val="0"/>
          <w:sz w:val="18"/>
          <w:szCs w:val="18"/>
        </w:rPr>
      </w:pPr>
      <w:r>
        <w:rPr>
          <w:rFonts w:ascii="宋体" w:hAnsi="宋体" w:hint="eastAsia"/>
          <w:kern w:val="0"/>
          <w:sz w:val="18"/>
          <w:szCs w:val="18"/>
        </w:rPr>
        <w:t>2.项目负责人的类似业绩均应提供由业主单位（或发包人）出具的证明材料，并且证明材料上应反映出工程的工作内容和担任职务，否则业绩不予以认定。</w:t>
      </w:r>
    </w:p>
    <w:p w:rsidR="004D0BA6" w:rsidRDefault="004D0BA6" w:rsidP="004D0BA6">
      <w:pPr>
        <w:spacing w:line="360" w:lineRule="exact"/>
        <w:ind w:firstLineChars="100" w:firstLine="180"/>
        <w:rPr>
          <w:rFonts w:ascii="宋体" w:hAnsi="宋体"/>
          <w:sz w:val="18"/>
          <w:szCs w:val="18"/>
        </w:rPr>
      </w:pPr>
      <w:r>
        <w:rPr>
          <w:rFonts w:ascii="宋体" w:hAnsi="宋体" w:hint="eastAsia"/>
          <w:sz w:val="18"/>
          <w:szCs w:val="18"/>
        </w:rPr>
        <w:t xml:space="preserve"> 3.其他人员的配备必须满足维护需求，其他人员由招标人和中标人在合同谈判阶段确定。</w:t>
      </w:r>
    </w:p>
    <w:p w:rsidR="00C25EE9" w:rsidRDefault="007C1D5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pPr>
        <w:rPr>
          <w:rFonts w:hint="eastAsia"/>
        </w:rPr>
      </w:pPr>
    </w:p>
    <w:p w:rsidR="004D0BA6" w:rsidRDefault="004D0BA6" w:rsidP="004D0BA6">
      <w:pPr>
        <w:pStyle w:val="1"/>
        <w:keepNext w:val="0"/>
        <w:keepLines w:val="0"/>
        <w:spacing w:before="0" w:after="0" w:line="400" w:lineRule="exact"/>
        <w:jc w:val="center"/>
        <w:rPr>
          <w:sz w:val="30"/>
          <w:szCs w:val="30"/>
        </w:rPr>
      </w:pPr>
      <w:proofErr w:type="spellStart"/>
      <w:r>
        <w:rPr>
          <w:rFonts w:ascii="宋体" w:hAnsi="宋体" w:hint="eastAsia"/>
          <w:b w:val="0"/>
          <w:sz w:val="32"/>
          <w:szCs w:val="32"/>
        </w:rPr>
        <w:lastRenderedPageBreak/>
        <w:t>评标办法</w:t>
      </w:r>
      <w:r>
        <w:rPr>
          <w:sz w:val="30"/>
          <w:szCs w:val="30"/>
        </w:rPr>
        <w:t>（合理低价法</w:t>
      </w:r>
      <w:proofErr w:type="spellEnd"/>
      <w:r>
        <w:rPr>
          <w:sz w:val="30"/>
          <w:szCs w:val="30"/>
        </w:rPr>
        <w:t>）</w:t>
      </w:r>
    </w:p>
    <w:p w:rsidR="004D0BA6" w:rsidRPr="00F665AD" w:rsidRDefault="004D0BA6" w:rsidP="004D0BA6">
      <w:pPr>
        <w:pStyle w:val="1"/>
        <w:keepNext w:val="0"/>
        <w:keepLines w:val="0"/>
        <w:spacing w:before="0" w:after="0" w:line="400" w:lineRule="exact"/>
        <w:jc w:val="center"/>
        <w:rPr>
          <w:b w:val="0"/>
          <w:bCs w:val="0"/>
          <w:sz w:val="24"/>
          <w:szCs w:val="24"/>
        </w:rPr>
      </w:pPr>
      <w:r w:rsidRPr="00F665AD">
        <w:rPr>
          <w:rFonts w:hint="eastAsia"/>
          <w:b w:val="0"/>
          <w:bCs w:val="0"/>
          <w:sz w:val="24"/>
          <w:szCs w:val="24"/>
        </w:rPr>
        <w:t>伊犁公路管理局</w:t>
      </w:r>
      <w:r w:rsidRPr="00F665AD">
        <w:rPr>
          <w:rFonts w:hint="eastAsia"/>
          <w:b w:val="0"/>
          <w:bCs w:val="0"/>
          <w:sz w:val="24"/>
          <w:szCs w:val="24"/>
        </w:rPr>
        <w:t>G30</w:t>
      </w:r>
      <w:r w:rsidRPr="00F665AD">
        <w:rPr>
          <w:rFonts w:hint="eastAsia"/>
          <w:b w:val="0"/>
          <w:bCs w:val="0"/>
          <w:sz w:val="24"/>
          <w:szCs w:val="24"/>
        </w:rPr>
        <w:t>线赛果高速路段</w:t>
      </w:r>
      <w:r w:rsidRPr="00F665AD">
        <w:rPr>
          <w:rFonts w:hint="eastAsia"/>
          <w:b w:val="0"/>
          <w:bCs w:val="0"/>
          <w:sz w:val="24"/>
          <w:szCs w:val="24"/>
        </w:rPr>
        <w:t>35kv</w:t>
      </w:r>
      <w:r w:rsidRPr="00F665AD">
        <w:rPr>
          <w:rFonts w:hint="eastAsia"/>
          <w:b w:val="0"/>
          <w:bCs w:val="0"/>
          <w:sz w:val="24"/>
          <w:szCs w:val="24"/>
        </w:rPr>
        <w:t>高压线路及供配电系统代理运行维护项目（</w:t>
      </w:r>
      <w:r w:rsidRPr="00F665AD">
        <w:rPr>
          <w:rFonts w:hint="eastAsia"/>
          <w:b w:val="0"/>
          <w:bCs w:val="0"/>
          <w:sz w:val="24"/>
          <w:szCs w:val="24"/>
        </w:rPr>
        <w:t>2018</w:t>
      </w:r>
      <w:r w:rsidRPr="00F665AD">
        <w:rPr>
          <w:rFonts w:hint="eastAsia"/>
          <w:b w:val="0"/>
          <w:bCs w:val="0"/>
          <w:sz w:val="24"/>
          <w:szCs w:val="24"/>
        </w:rPr>
        <w:t>年度）</w:t>
      </w:r>
      <w:r w:rsidRPr="00F665AD">
        <w:rPr>
          <w:b w:val="0"/>
          <w:bCs w:val="0"/>
          <w:sz w:val="24"/>
          <w:szCs w:val="24"/>
        </w:rPr>
        <w:t>招标评标办法</w:t>
      </w:r>
    </w:p>
    <w:tbl>
      <w:tblPr>
        <w:tblW w:w="0" w:type="auto"/>
        <w:jc w:val="center"/>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0"/>
        <w:gridCol w:w="1470"/>
        <w:gridCol w:w="6720"/>
      </w:tblGrid>
      <w:tr w:rsidR="004D0BA6" w:rsidTr="004D0BA6">
        <w:trPr>
          <w:tblHeader/>
          <w:jc w:val="center"/>
        </w:trPr>
        <w:tc>
          <w:tcPr>
            <w:tcW w:w="2520" w:type="dxa"/>
            <w:gridSpan w:val="2"/>
            <w:tcBorders>
              <w:top w:val="single" w:sz="4" w:space="0" w:color="auto"/>
              <w:bottom w:val="single" w:sz="4" w:space="0" w:color="auto"/>
              <w:right w:val="single" w:sz="4" w:space="0" w:color="auto"/>
            </w:tcBorders>
            <w:vAlign w:val="center"/>
          </w:tcPr>
          <w:p w:rsidR="004D0BA6" w:rsidRDefault="004D0BA6" w:rsidP="000572EE">
            <w:pPr>
              <w:spacing w:line="400" w:lineRule="atLeast"/>
              <w:jc w:val="center"/>
              <w:rPr>
                <w:color w:val="000000"/>
                <w:szCs w:val="21"/>
              </w:rPr>
            </w:pPr>
            <w:r>
              <w:rPr>
                <w:color w:val="000000"/>
                <w:szCs w:val="21"/>
              </w:rPr>
              <w:t>条款号</w:t>
            </w:r>
          </w:p>
        </w:tc>
        <w:tc>
          <w:tcPr>
            <w:tcW w:w="6720" w:type="dxa"/>
            <w:tcBorders>
              <w:top w:val="single" w:sz="4" w:space="0" w:color="auto"/>
              <w:left w:val="single" w:sz="4" w:space="0" w:color="auto"/>
              <w:bottom w:val="single" w:sz="4" w:space="0" w:color="auto"/>
              <w:right w:val="single" w:sz="4" w:space="0" w:color="auto"/>
            </w:tcBorders>
            <w:vAlign w:val="center"/>
          </w:tcPr>
          <w:p w:rsidR="004D0BA6" w:rsidRDefault="004D0BA6" w:rsidP="000572EE">
            <w:pPr>
              <w:spacing w:line="400" w:lineRule="atLeast"/>
              <w:jc w:val="center"/>
              <w:rPr>
                <w:color w:val="000000"/>
                <w:szCs w:val="21"/>
              </w:rPr>
            </w:pPr>
            <w:r>
              <w:rPr>
                <w:color w:val="000000"/>
                <w:szCs w:val="21"/>
              </w:rPr>
              <w:t>评审因素与标准</w:t>
            </w:r>
          </w:p>
        </w:tc>
      </w:tr>
      <w:tr w:rsidR="004D0BA6" w:rsidTr="004D0BA6">
        <w:trPr>
          <w:jc w:val="center"/>
        </w:trPr>
        <w:tc>
          <w:tcPr>
            <w:tcW w:w="1050" w:type="dxa"/>
            <w:tcBorders>
              <w:top w:val="single" w:sz="4" w:space="0" w:color="auto"/>
              <w:bottom w:val="single" w:sz="4" w:space="0" w:color="auto"/>
              <w:right w:val="single" w:sz="4" w:space="0" w:color="auto"/>
            </w:tcBorders>
            <w:vAlign w:val="center"/>
          </w:tcPr>
          <w:p w:rsidR="004D0BA6" w:rsidRDefault="004D0BA6" w:rsidP="000572EE">
            <w:pPr>
              <w:spacing w:line="400" w:lineRule="atLeast"/>
              <w:jc w:val="center"/>
              <w:rPr>
                <w:color w:val="000000"/>
                <w:szCs w:val="21"/>
              </w:rPr>
            </w:pPr>
            <w:bookmarkStart w:id="2" w:name="_GoBack" w:colFirst="1" w:colLast="1"/>
            <w:r>
              <w:rPr>
                <w:color w:val="000000"/>
                <w:szCs w:val="21"/>
              </w:rPr>
              <w:t>2.1.1</w:t>
            </w:r>
          </w:p>
        </w:tc>
        <w:tc>
          <w:tcPr>
            <w:tcW w:w="1470" w:type="dxa"/>
            <w:tcBorders>
              <w:top w:val="single" w:sz="4" w:space="0" w:color="auto"/>
              <w:bottom w:val="single" w:sz="4" w:space="0" w:color="auto"/>
              <w:right w:val="single" w:sz="4" w:space="0" w:color="auto"/>
            </w:tcBorders>
            <w:vAlign w:val="center"/>
          </w:tcPr>
          <w:p w:rsidR="004D0BA6" w:rsidRDefault="004D0BA6" w:rsidP="000572EE">
            <w:pPr>
              <w:spacing w:line="400" w:lineRule="atLeast"/>
              <w:jc w:val="center"/>
              <w:rPr>
                <w:color w:val="000000"/>
                <w:szCs w:val="21"/>
              </w:rPr>
            </w:pPr>
            <w:r>
              <w:rPr>
                <w:rFonts w:hint="eastAsia"/>
                <w:szCs w:val="21"/>
              </w:rPr>
              <w:t>第一个信封（商务及技术文件）</w:t>
            </w:r>
            <w:r>
              <w:rPr>
                <w:color w:val="000000"/>
                <w:szCs w:val="21"/>
              </w:rPr>
              <w:t>形式评审与响应性评审标准</w:t>
            </w:r>
          </w:p>
        </w:tc>
        <w:tc>
          <w:tcPr>
            <w:tcW w:w="6720" w:type="dxa"/>
            <w:tcBorders>
              <w:top w:val="single" w:sz="4" w:space="0" w:color="auto"/>
              <w:left w:val="single" w:sz="4" w:space="0" w:color="auto"/>
              <w:right w:val="single" w:sz="4" w:space="0" w:color="auto"/>
            </w:tcBorders>
            <w:vAlign w:val="center"/>
          </w:tcPr>
          <w:p w:rsidR="004D0BA6" w:rsidRDefault="004D0BA6" w:rsidP="000572EE">
            <w:pPr>
              <w:spacing w:line="400" w:lineRule="exact"/>
              <w:rPr>
                <w:rFonts w:hint="eastAsia"/>
                <w:szCs w:val="21"/>
              </w:rPr>
            </w:pPr>
            <w:r>
              <w:rPr>
                <w:rFonts w:hint="eastAsia"/>
                <w:szCs w:val="21"/>
              </w:rPr>
              <w:t>(1)</w:t>
            </w:r>
            <w:r>
              <w:rPr>
                <w:rFonts w:hint="eastAsia"/>
                <w:szCs w:val="21"/>
              </w:rPr>
              <w:t>投标文件按照招标文件规定的格式、内容填写，字迹清晰可辨：</w:t>
            </w:r>
          </w:p>
          <w:p w:rsidR="004D0BA6" w:rsidRDefault="004D0BA6" w:rsidP="000572EE">
            <w:pPr>
              <w:spacing w:line="400" w:lineRule="exact"/>
              <w:ind w:firstLineChars="100" w:firstLine="210"/>
              <w:rPr>
                <w:rFonts w:hint="eastAsia"/>
                <w:szCs w:val="21"/>
              </w:rPr>
            </w:pPr>
            <w:r>
              <w:rPr>
                <w:rFonts w:hint="eastAsia"/>
                <w:szCs w:val="21"/>
              </w:rPr>
              <w:t>a.</w:t>
            </w:r>
            <w:proofErr w:type="gramStart"/>
            <w:r>
              <w:rPr>
                <w:rFonts w:hint="eastAsia"/>
                <w:szCs w:val="21"/>
              </w:rPr>
              <w:t>投标函按招标文件</w:t>
            </w:r>
            <w:proofErr w:type="gramEnd"/>
            <w:r>
              <w:rPr>
                <w:rFonts w:hint="eastAsia"/>
                <w:szCs w:val="21"/>
              </w:rPr>
              <w:t>规定填报了工期及工程质量目标；</w:t>
            </w:r>
          </w:p>
          <w:p w:rsidR="004D0BA6" w:rsidRDefault="004D0BA6" w:rsidP="000572EE">
            <w:pPr>
              <w:spacing w:line="400" w:lineRule="exact"/>
              <w:ind w:firstLineChars="100" w:firstLine="210"/>
              <w:rPr>
                <w:rFonts w:hint="eastAsia"/>
                <w:szCs w:val="21"/>
              </w:rPr>
            </w:pPr>
            <w:r>
              <w:rPr>
                <w:rFonts w:hint="eastAsia"/>
                <w:szCs w:val="21"/>
              </w:rPr>
              <w:t>b.</w:t>
            </w:r>
            <w:r>
              <w:rPr>
                <w:rFonts w:hint="eastAsia"/>
                <w:szCs w:val="21"/>
              </w:rPr>
              <w:t>投标函附录的所有数据均符合招标文件规定；</w:t>
            </w:r>
          </w:p>
          <w:p w:rsidR="004D0BA6" w:rsidRDefault="004D0BA6" w:rsidP="000572EE">
            <w:pPr>
              <w:spacing w:line="400" w:lineRule="exact"/>
              <w:ind w:leftChars="100" w:left="210"/>
              <w:rPr>
                <w:rFonts w:hint="eastAsia"/>
                <w:szCs w:val="21"/>
              </w:rPr>
            </w:pPr>
            <w:r>
              <w:rPr>
                <w:rFonts w:hint="eastAsia"/>
                <w:szCs w:val="21"/>
              </w:rPr>
              <w:t>c.</w:t>
            </w:r>
            <w:r>
              <w:rPr>
                <w:rFonts w:hint="eastAsia"/>
                <w:szCs w:val="21"/>
              </w:rPr>
              <w:t>承诺</w:t>
            </w:r>
            <w:proofErr w:type="gramStart"/>
            <w:r>
              <w:rPr>
                <w:rFonts w:hint="eastAsia"/>
                <w:szCs w:val="21"/>
              </w:rPr>
              <w:t>函文字</w:t>
            </w:r>
            <w:proofErr w:type="gramEnd"/>
            <w:r>
              <w:rPr>
                <w:rFonts w:hint="eastAsia"/>
                <w:szCs w:val="21"/>
              </w:rPr>
              <w:t>与招标文件规定一致，未进行修改和删减；</w:t>
            </w:r>
          </w:p>
          <w:p w:rsidR="004D0BA6" w:rsidRDefault="004D0BA6" w:rsidP="000572EE">
            <w:pPr>
              <w:spacing w:line="400" w:lineRule="exact"/>
              <w:ind w:leftChars="100" w:left="210"/>
              <w:rPr>
                <w:rFonts w:hint="eastAsia"/>
                <w:szCs w:val="21"/>
              </w:rPr>
            </w:pPr>
            <w:r>
              <w:rPr>
                <w:rFonts w:hint="eastAsia"/>
                <w:szCs w:val="21"/>
              </w:rPr>
              <w:t>d.</w:t>
            </w:r>
            <w:r>
              <w:rPr>
                <w:rFonts w:hint="eastAsia"/>
                <w:szCs w:val="21"/>
              </w:rPr>
              <w:t>按照招标文件规定的格式、内容编制了施工组织设计及项目管理机构相关图表；</w:t>
            </w:r>
          </w:p>
          <w:p w:rsidR="004D0BA6" w:rsidRDefault="004D0BA6" w:rsidP="000572EE">
            <w:pPr>
              <w:spacing w:line="400" w:lineRule="exact"/>
              <w:ind w:leftChars="100" w:left="210"/>
              <w:rPr>
                <w:rFonts w:hint="eastAsia"/>
                <w:szCs w:val="21"/>
              </w:rPr>
            </w:pPr>
            <w:r>
              <w:rPr>
                <w:rFonts w:hint="eastAsia"/>
                <w:szCs w:val="21"/>
              </w:rPr>
              <w:t>e.</w:t>
            </w:r>
            <w:r>
              <w:rPr>
                <w:rFonts w:hint="eastAsia"/>
                <w:szCs w:val="21"/>
              </w:rPr>
              <w:t>投标文件组成齐全完整，内容均按规定填写；</w:t>
            </w:r>
          </w:p>
          <w:p w:rsidR="004D0BA6" w:rsidRDefault="004D0BA6" w:rsidP="000572EE">
            <w:pPr>
              <w:spacing w:line="400" w:lineRule="exact"/>
              <w:ind w:leftChars="100" w:left="210"/>
              <w:rPr>
                <w:rFonts w:hint="eastAsia"/>
                <w:szCs w:val="21"/>
              </w:rPr>
            </w:pPr>
            <w:r>
              <w:rPr>
                <w:rFonts w:ascii="宋体" w:hAnsi="宋体" w:hint="eastAsia"/>
                <w:szCs w:val="21"/>
              </w:rPr>
              <w:t>f.</w:t>
            </w:r>
            <w:r>
              <w:rPr>
                <w:rFonts w:ascii="宋体" w:hAnsi="宋体"/>
                <w:szCs w:val="21"/>
              </w:rPr>
              <w:t>投标文件按招标文件规定的形式装订，商务技术文件装在第一信封，</w:t>
            </w:r>
            <w:r>
              <w:rPr>
                <w:rFonts w:ascii="宋体" w:hAnsi="宋体" w:hint="eastAsia"/>
                <w:szCs w:val="21"/>
              </w:rPr>
              <w:t>投标报价</w:t>
            </w:r>
            <w:r>
              <w:rPr>
                <w:rFonts w:ascii="宋体" w:hAnsi="宋体"/>
                <w:szCs w:val="21"/>
              </w:rPr>
              <w:t>和</w:t>
            </w:r>
            <w:r>
              <w:rPr>
                <w:rFonts w:ascii="宋体" w:hAnsi="宋体" w:hint="eastAsia"/>
                <w:szCs w:val="21"/>
              </w:rPr>
              <w:t>工程量清单</w:t>
            </w:r>
            <w:r>
              <w:rPr>
                <w:rFonts w:ascii="宋体" w:hAnsi="宋体"/>
                <w:szCs w:val="21"/>
              </w:rPr>
              <w:t>装在第二信封，未混装。且第一信封中不得载有任何有关工程报价、单价的信息。</w:t>
            </w:r>
          </w:p>
          <w:p w:rsidR="004D0BA6" w:rsidRDefault="004D0BA6" w:rsidP="000572EE">
            <w:pPr>
              <w:spacing w:line="400" w:lineRule="exact"/>
              <w:rPr>
                <w:rFonts w:hint="eastAsia"/>
                <w:szCs w:val="21"/>
              </w:rPr>
            </w:pPr>
            <w:r>
              <w:rPr>
                <w:rFonts w:hint="eastAsia"/>
                <w:szCs w:val="21"/>
              </w:rPr>
              <w:t xml:space="preserve">(2) </w:t>
            </w:r>
            <w:r>
              <w:rPr>
                <w:rFonts w:hint="eastAsia"/>
                <w:szCs w:val="21"/>
              </w:rPr>
              <w:t>投标文件上法定代表人或其授权代理人的签字、投标人的单位章盖章齐全，符合招标文件规定：</w:t>
            </w:r>
          </w:p>
          <w:p w:rsidR="004D0BA6" w:rsidRDefault="004D0BA6" w:rsidP="000572EE">
            <w:pPr>
              <w:spacing w:line="400" w:lineRule="exact"/>
              <w:ind w:leftChars="98" w:left="206" w:firstLineChars="1" w:firstLine="2"/>
              <w:rPr>
                <w:rFonts w:hint="eastAsia"/>
                <w:szCs w:val="21"/>
              </w:rPr>
            </w:pPr>
            <w:r>
              <w:rPr>
                <w:rFonts w:hint="eastAsia"/>
                <w:szCs w:val="21"/>
              </w:rPr>
              <w:t>投标函及投标函附录、承诺函的内容应由投标人的法定代表人或其委托代理人逐页签署姓名（本页正文内容已由投标人的法定代表人或其委托代理人签署姓名的</w:t>
            </w:r>
            <w:proofErr w:type="gramStart"/>
            <w:r>
              <w:rPr>
                <w:rFonts w:hint="eastAsia"/>
                <w:szCs w:val="21"/>
              </w:rPr>
              <w:t>可不签署</w:t>
            </w:r>
            <w:r>
              <w:rPr>
                <w:rFonts w:hint="eastAsia"/>
                <w:szCs w:val="21"/>
              </w:rPr>
              <w:t>)</w:t>
            </w:r>
            <w:proofErr w:type="gramEnd"/>
            <w:r>
              <w:rPr>
                <w:rFonts w:hint="eastAsia"/>
                <w:szCs w:val="21"/>
              </w:rPr>
              <w:t>并逐页加盖投标人单位章</w:t>
            </w:r>
            <w:r>
              <w:rPr>
                <w:rFonts w:hint="eastAsia"/>
                <w:szCs w:val="21"/>
              </w:rPr>
              <w:t>(</w:t>
            </w:r>
            <w:r>
              <w:rPr>
                <w:rFonts w:hint="eastAsia"/>
                <w:szCs w:val="21"/>
              </w:rPr>
              <w:t>本页正文内容已加盖单位章的除外</w:t>
            </w:r>
            <w:r>
              <w:rPr>
                <w:rFonts w:hint="eastAsia"/>
                <w:szCs w:val="21"/>
              </w:rPr>
              <w:t>)</w:t>
            </w:r>
            <w:r>
              <w:rPr>
                <w:rFonts w:hint="eastAsia"/>
                <w:szCs w:val="21"/>
              </w:rPr>
              <w:t>。</w:t>
            </w:r>
          </w:p>
          <w:p w:rsidR="004D0BA6" w:rsidRDefault="004D0BA6" w:rsidP="000572EE">
            <w:pPr>
              <w:spacing w:line="400" w:lineRule="exact"/>
              <w:ind w:leftChars="-1" w:left="206" w:hangingChars="99" w:hanging="208"/>
              <w:rPr>
                <w:rFonts w:ascii="宋体" w:hAnsi="Courier New" w:cs="宋体" w:hint="eastAsia"/>
                <w:color w:val="000000"/>
                <w:szCs w:val="21"/>
              </w:rPr>
            </w:pPr>
            <w:r w:rsidRPr="001757CF">
              <w:rPr>
                <w:szCs w:val="21"/>
              </w:rPr>
              <w:t>(3)</w:t>
            </w:r>
            <w:r>
              <w:rPr>
                <w:rFonts w:ascii="宋体" w:hAnsi="Courier New" w:cs="宋体" w:hint="eastAsia"/>
                <w:color w:val="000000"/>
                <w:szCs w:val="21"/>
              </w:rPr>
              <w:t>投标人按照招标文件规定的金额、形式、时效和内容提供了投标担保：</w:t>
            </w:r>
          </w:p>
          <w:p w:rsidR="004D0BA6" w:rsidRDefault="004D0BA6" w:rsidP="000572EE">
            <w:pPr>
              <w:spacing w:line="400" w:lineRule="exact"/>
              <w:ind w:left="546" w:hanging="235"/>
              <w:rPr>
                <w:rFonts w:ascii="宋体" w:hAnsi="Courier New" w:cs="宋体" w:hint="eastAsia"/>
                <w:color w:val="000000"/>
                <w:szCs w:val="21"/>
              </w:rPr>
            </w:pPr>
            <w:r>
              <w:rPr>
                <w:rFonts w:ascii="宋体" w:hAnsi="Courier New" w:cs="宋体"/>
                <w:color w:val="000000"/>
                <w:szCs w:val="21"/>
              </w:rPr>
              <w:t>a.</w:t>
            </w:r>
            <w:r>
              <w:rPr>
                <w:rFonts w:ascii="宋体" w:hAnsi="Courier New" w:cs="宋体" w:hint="eastAsia"/>
                <w:color w:val="000000"/>
                <w:szCs w:val="21"/>
              </w:rPr>
              <w:t>投标担保金额符合招标文件规定的金额；</w:t>
            </w:r>
          </w:p>
          <w:p w:rsidR="004D0BA6" w:rsidRDefault="004D0BA6" w:rsidP="000572EE">
            <w:pPr>
              <w:spacing w:line="400" w:lineRule="exact"/>
              <w:ind w:left="546" w:hanging="235"/>
              <w:rPr>
                <w:rFonts w:ascii="宋体" w:hAnsi="Courier New" w:cs="宋体" w:hint="eastAsia"/>
                <w:color w:val="000000"/>
                <w:szCs w:val="21"/>
              </w:rPr>
            </w:pPr>
            <w:r>
              <w:rPr>
                <w:rFonts w:ascii="宋体" w:hAnsi="Courier New" w:cs="宋体"/>
                <w:color w:val="000000"/>
                <w:szCs w:val="21"/>
              </w:rPr>
              <w:t>b.</w:t>
            </w:r>
            <w:r>
              <w:rPr>
                <w:rFonts w:ascii="宋体" w:hAnsi="Courier New" w:cs="宋体" w:hint="eastAsia"/>
                <w:color w:val="000000"/>
                <w:szCs w:val="21"/>
              </w:rPr>
              <w:t>若采用电汇，投标人在投标人须知前附表规定的时间之前，将投标保证金由投标人的基本账户一次性汇入招标人指定账户；</w:t>
            </w:r>
          </w:p>
          <w:p w:rsidR="004D0BA6" w:rsidRDefault="004D0BA6" w:rsidP="000572EE">
            <w:pPr>
              <w:spacing w:line="400" w:lineRule="exact"/>
              <w:ind w:left="311" w:hangingChars="148" w:hanging="311"/>
              <w:rPr>
                <w:rFonts w:ascii="宋体" w:hAnsi="Courier New" w:cs="宋体" w:hint="eastAsia"/>
                <w:color w:val="000000"/>
                <w:szCs w:val="21"/>
              </w:rPr>
            </w:pPr>
            <w:r w:rsidRPr="001757CF">
              <w:rPr>
                <w:szCs w:val="21"/>
              </w:rPr>
              <w:t>(4)</w:t>
            </w:r>
            <w:r>
              <w:rPr>
                <w:rFonts w:ascii="宋体" w:hAnsi="Courier New" w:cs="宋体" w:hint="eastAsia"/>
                <w:color w:val="000000"/>
                <w:szCs w:val="21"/>
              </w:rPr>
              <w:t>投标人法定代表人的授权代理人，需提交附有法定代表人身份证明的授权委托书，并符合下列要求：</w:t>
            </w:r>
          </w:p>
          <w:p w:rsidR="004D0BA6" w:rsidRDefault="004D0BA6" w:rsidP="000572EE">
            <w:pPr>
              <w:spacing w:line="400" w:lineRule="exact"/>
              <w:ind w:left="546" w:hanging="235"/>
              <w:rPr>
                <w:rFonts w:ascii="宋体" w:hAnsi="Courier New" w:cs="宋体" w:hint="eastAsia"/>
                <w:color w:val="000000"/>
                <w:szCs w:val="21"/>
              </w:rPr>
            </w:pPr>
            <w:r>
              <w:rPr>
                <w:rFonts w:ascii="宋体" w:hAnsi="Courier New" w:cs="宋体"/>
                <w:color w:val="000000"/>
                <w:szCs w:val="21"/>
              </w:rPr>
              <w:t>a.</w:t>
            </w:r>
            <w:r>
              <w:rPr>
                <w:rFonts w:ascii="宋体" w:hAnsi="Courier New" w:cs="宋体" w:hint="eastAsia"/>
                <w:color w:val="000000"/>
                <w:szCs w:val="21"/>
              </w:rPr>
              <w:t>授权人和被授权人均在授权书上签名，未使用印章、签名章或其它电子制版签名；</w:t>
            </w:r>
          </w:p>
          <w:p w:rsidR="004D0BA6" w:rsidRDefault="004D0BA6" w:rsidP="000572EE">
            <w:pPr>
              <w:spacing w:line="400" w:lineRule="exact"/>
              <w:ind w:leftChars="148" w:left="311"/>
              <w:rPr>
                <w:rFonts w:hint="eastAsia"/>
                <w:color w:val="000000"/>
                <w:szCs w:val="21"/>
              </w:rPr>
            </w:pPr>
            <w:r>
              <w:rPr>
                <w:rFonts w:hint="eastAsia"/>
                <w:color w:val="000000"/>
                <w:szCs w:val="21"/>
              </w:rPr>
              <w:t>b</w:t>
            </w:r>
            <w:r>
              <w:rPr>
                <w:rFonts w:ascii="宋体" w:hAnsi="Courier New" w:cs="宋体"/>
                <w:color w:val="000000"/>
                <w:szCs w:val="21"/>
              </w:rPr>
              <w:t>.</w:t>
            </w:r>
            <w:r>
              <w:rPr>
                <w:rFonts w:hint="eastAsia"/>
                <w:color w:val="000000"/>
                <w:szCs w:val="21"/>
              </w:rPr>
              <w:t>提供了法定代表人和委托代理人的身份证复印件。</w:t>
            </w:r>
          </w:p>
          <w:p w:rsidR="004D0BA6" w:rsidRDefault="004D0BA6" w:rsidP="000572EE">
            <w:pPr>
              <w:spacing w:line="400" w:lineRule="exact"/>
              <w:rPr>
                <w:rFonts w:hint="eastAsia"/>
                <w:color w:val="000000"/>
                <w:szCs w:val="21"/>
              </w:rPr>
            </w:pPr>
            <w:r>
              <w:rPr>
                <w:rFonts w:hint="eastAsia"/>
                <w:color w:val="000000"/>
                <w:szCs w:val="21"/>
              </w:rPr>
              <w:t>(5)</w:t>
            </w:r>
            <w:r>
              <w:rPr>
                <w:rFonts w:hint="eastAsia"/>
                <w:color w:val="000000"/>
                <w:szCs w:val="21"/>
              </w:rPr>
              <w:t>投标人法定代表人</w:t>
            </w:r>
            <w:proofErr w:type="gramStart"/>
            <w:r>
              <w:rPr>
                <w:rFonts w:hint="eastAsia"/>
                <w:color w:val="000000"/>
                <w:szCs w:val="21"/>
              </w:rPr>
              <w:t>若亲自</w:t>
            </w:r>
            <w:proofErr w:type="gramEnd"/>
            <w:r>
              <w:rPr>
                <w:rFonts w:hint="eastAsia"/>
                <w:color w:val="000000"/>
                <w:szCs w:val="21"/>
              </w:rPr>
              <w:t>签署投标文件的，提供了法定代表人身份证明，并符合下列要求：</w:t>
            </w:r>
          </w:p>
          <w:p w:rsidR="004D0BA6" w:rsidRDefault="004D0BA6" w:rsidP="000572EE">
            <w:pPr>
              <w:spacing w:line="400" w:lineRule="exact"/>
              <w:ind w:leftChars="148" w:left="311"/>
              <w:rPr>
                <w:rFonts w:hint="eastAsia"/>
                <w:color w:val="000000"/>
                <w:szCs w:val="21"/>
              </w:rPr>
            </w:pPr>
            <w:r>
              <w:rPr>
                <w:rFonts w:hint="eastAsia"/>
                <w:color w:val="000000"/>
                <w:szCs w:val="21"/>
              </w:rPr>
              <w:t>a</w:t>
            </w:r>
            <w:r>
              <w:rPr>
                <w:rFonts w:ascii="宋体" w:hAnsi="Courier New" w:cs="宋体"/>
                <w:color w:val="000000"/>
                <w:szCs w:val="21"/>
              </w:rPr>
              <w:t>.</w:t>
            </w:r>
            <w:r>
              <w:rPr>
                <w:rFonts w:hint="eastAsia"/>
                <w:color w:val="000000"/>
                <w:szCs w:val="21"/>
              </w:rPr>
              <w:t>法定代表人在法定代表人身份证明上签名，未使用印章、签名章或其它电子制版签名；</w:t>
            </w:r>
          </w:p>
          <w:p w:rsidR="004D0BA6" w:rsidRDefault="004D0BA6" w:rsidP="000572EE">
            <w:pPr>
              <w:spacing w:line="460" w:lineRule="exact"/>
              <w:ind w:firstLineChars="98" w:firstLine="206"/>
              <w:rPr>
                <w:rFonts w:ascii="宋体" w:hAnsi="Courier New" w:cs="Courier New" w:hint="eastAsia"/>
                <w:color w:val="000000"/>
                <w:szCs w:val="21"/>
              </w:rPr>
            </w:pPr>
            <w:r>
              <w:rPr>
                <w:rFonts w:ascii="宋体" w:hAnsi="Courier New" w:cs="Courier New" w:hint="eastAsia"/>
                <w:color w:val="000000"/>
                <w:szCs w:val="21"/>
              </w:rPr>
              <w:t>b</w:t>
            </w:r>
            <w:r>
              <w:rPr>
                <w:rFonts w:ascii="宋体" w:hAnsi="Courier New" w:cs="Courier New"/>
                <w:color w:val="000000"/>
                <w:szCs w:val="21"/>
              </w:rPr>
              <w:t>.</w:t>
            </w:r>
            <w:r>
              <w:rPr>
                <w:rFonts w:ascii="宋体" w:hAnsi="Courier New" w:cs="Courier New" w:hint="eastAsia"/>
                <w:color w:val="000000"/>
                <w:szCs w:val="21"/>
              </w:rPr>
              <w:t>提供了法定代表人的身份证复印件。</w:t>
            </w:r>
          </w:p>
          <w:p w:rsidR="004D0BA6" w:rsidRDefault="004D0BA6" w:rsidP="000572EE">
            <w:pPr>
              <w:spacing w:line="380" w:lineRule="atLeast"/>
              <w:rPr>
                <w:rFonts w:ascii="宋体" w:hAnsi="Courier New" w:cs="Courier New" w:hint="eastAsia"/>
                <w:color w:val="000000"/>
                <w:szCs w:val="21"/>
              </w:rPr>
            </w:pPr>
            <w:r>
              <w:rPr>
                <w:color w:val="000000"/>
              </w:rPr>
              <w:lastRenderedPageBreak/>
              <w:t>(</w:t>
            </w:r>
            <w:r>
              <w:rPr>
                <w:rFonts w:hint="eastAsia"/>
                <w:color w:val="000000"/>
              </w:rPr>
              <w:t>6</w:t>
            </w:r>
            <w:r>
              <w:rPr>
                <w:color w:val="000000"/>
              </w:rPr>
              <w:t>)</w:t>
            </w:r>
            <w:r>
              <w:rPr>
                <w:rFonts w:hint="eastAsia"/>
                <w:color w:val="000000"/>
              </w:rPr>
              <w:t>投</w:t>
            </w:r>
            <w:r>
              <w:rPr>
                <w:rFonts w:ascii="宋体" w:hAnsi="Courier New" w:cs="Courier New" w:hint="eastAsia"/>
                <w:color w:val="000000"/>
                <w:szCs w:val="21"/>
              </w:rPr>
              <w:t>标文件载明的招标项目完成期限未超过招标文件规定的时限；</w:t>
            </w:r>
          </w:p>
          <w:p w:rsidR="004D0BA6" w:rsidRDefault="004D0BA6" w:rsidP="000572EE">
            <w:pPr>
              <w:spacing w:line="380" w:lineRule="atLeast"/>
              <w:rPr>
                <w:rFonts w:ascii="宋体" w:hAnsi="Courier New" w:cs="Courier New" w:hint="eastAsia"/>
                <w:color w:val="000000"/>
                <w:szCs w:val="21"/>
              </w:rPr>
            </w:pPr>
            <w:r>
              <w:rPr>
                <w:rFonts w:ascii="宋体" w:hAnsi="Courier New" w:cs="Courier New" w:hint="eastAsia"/>
                <w:color w:val="000000"/>
                <w:szCs w:val="21"/>
              </w:rPr>
              <w:t>(7)投标文件未附有招标人不能接受的条件；</w:t>
            </w:r>
          </w:p>
          <w:p w:rsidR="004D0BA6" w:rsidRDefault="004D0BA6" w:rsidP="000572EE">
            <w:pPr>
              <w:spacing w:line="380" w:lineRule="atLeast"/>
              <w:rPr>
                <w:rFonts w:ascii="宋体" w:hAnsi="Courier New" w:cs="Courier New" w:hint="eastAsia"/>
                <w:color w:val="000000"/>
                <w:szCs w:val="21"/>
              </w:rPr>
            </w:pPr>
            <w:r>
              <w:rPr>
                <w:rFonts w:ascii="宋体" w:hAnsi="Courier New" w:cs="Courier New" w:hint="eastAsia"/>
                <w:color w:val="000000"/>
                <w:szCs w:val="21"/>
              </w:rPr>
              <w:t>(8)如果发现投标人所投合同段（号）与所购买的合同段不符，或发现投标文件与招标文件中的条款与规定有重大偏离或保留、税务、供料、预付、支付条款提出重大修改，或者对合同中规定业主的权利或投标人的责任和义务有实质性限制，调整这种偏离或保留，将会对其它符合招标文件规定的投标人的竞争地位产生不公正影响时，对出现上述情况的投标文件不予评审；</w:t>
            </w:r>
          </w:p>
          <w:p w:rsidR="004D0BA6" w:rsidRDefault="004D0BA6" w:rsidP="000572EE">
            <w:pPr>
              <w:spacing w:line="380" w:lineRule="atLeast"/>
              <w:rPr>
                <w:rFonts w:ascii="宋体" w:hAnsi="Courier New" w:cs="Courier New" w:hint="eastAsia"/>
                <w:color w:val="000000"/>
                <w:szCs w:val="21"/>
              </w:rPr>
            </w:pPr>
            <w:r>
              <w:rPr>
                <w:rFonts w:ascii="宋体" w:hAnsi="Courier New" w:cs="Courier New" w:hint="eastAsia"/>
                <w:color w:val="000000"/>
                <w:szCs w:val="21"/>
              </w:rPr>
              <w:t>(9)权利义务符合招标文件规定：</w:t>
            </w:r>
          </w:p>
          <w:p w:rsidR="004D0BA6" w:rsidRDefault="004D0BA6" w:rsidP="000572EE">
            <w:pPr>
              <w:spacing w:line="380" w:lineRule="atLeast"/>
              <w:ind w:firstLineChars="98" w:firstLine="206"/>
              <w:rPr>
                <w:rFonts w:ascii="宋体" w:hAnsi="Courier New" w:cs="Courier New" w:hint="eastAsia"/>
                <w:color w:val="000000"/>
                <w:szCs w:val="21"/>
              </w:rPr>
            </w:pPr>
            <w:r>
              <w:rPr>
                <w:rFonts w:ascii="宋体" w:hAnsi="Courier New" w:cs="Courier New" w:hint="eastAsia"/>
                <w:color w:val="000000"/>
                <w:szCs w:val="21"/>
              </w:rPr>
              <w:t>a.投标人应接受招标文件规定的风险划分原则，未提出新的风险划分办法；</w:t>
            </w:r>
          </w:p>
          <w:p w:rsidR="004D0BA6" w:rsidRDefault="004D0BA6" w:rsidP="000572EE">
            <w:pPr>
              <w:spacing w:line="380" w:lineRule="atLeast"/>
              <w:ind w:firstLineChars="98" w:firstLine="206"/>
              <w:rPr>
                <w:rFonts w:ascii="宋体" w:hAnsi="Courier New" w:cs="Courier New" w:hint="eastAsia"/>
                <w:color w:val="000000"/>
                <w:szCs w:val="21"/>
              </w:rPr>
            </w:pPr>
            <w:r>
              <w:rPr>
                <w:rFonts w:ascii="宋体" w:hAnsi="Courier New" w:cs="Courier New" w:hint="eastAsia"/>
                <w:color w:val="000000"/>
                <w:szCs w:val="21"/>
              </w:rPr>
              <w:t>b.投标人未增加发包人的责任范围，或减少投标人义务；</w:t>
            </w:r>
          </w:p>
          <w:p w:rsidR="004D0BA6" w:rsidRDefault="004D0BA6" w:rsidP="000572EE">
            <w:pPr>
              <w:spacing w:line="380" w:lineRule="atLeast"/>
              <w:ind w:firstLineChars="98" w:firstLine="206"/>
              <w:rPr>
                <w:rFonts w:ascii="宋体" w:hAnsi="Courier New" w:cs="Courier New" w:hint="eastAsia"/>
                <w:color w:val="000000"/>
                <w:szCs w:val="21"/>
              </w:rPr>
            </w:pPr>
            <w:r>
              <w:rPr>
                <w:rFonts w:ascii="宋体" w:hAnsi="Courier New" w:cs="Courier New" w:hint="eastAsia"/>
                <w:color w:val="000000"/>
                <w:szCs w:val="21"/>
              </w:rPr>
              <w:t>c. 投标人未提出不同的工程验收、计量、支付办法；</w:t>
            </w:r>
          </w:p>
          <w:p w:rsidR="004D0BA6" w:rsidRDefault="004D0BA6" w:rsidP="000572EE">
            <w:pPr>
              <w:spacing w:line="380" w:lineRule="atLeast"/>
              <w:ind w:firstLineChars="98" w:firstLine="206"/>
              <w:rPr>
                <w:rFonts w:ascii="宋体" w:hAnsi="Courier New" w:cs="Courier New" w:hint="eastAsia"/>
                <w:color w:val="000000"/>
                <w:szCs w:val="21"/>
              </w:rPr>
            </w:pPr>
            <w:r>
              <w:rPr>
                <w:rFonts w:ascii="宋体" w:hAnsi="Courier New" w:cs="Courier New" w:hint="eastAsia"/>
                <w:color w:val="000000"/>
                <w:szCs w:val="21"/>
              </w:rPr>
              <w:t>d.投标人对合同纠纷、事故处理办法未提出异议；</w:t>
            </w:r>
          </w:p>
          <w:p w:rsidR="004D0BA6" w:rsidRDefault="004D0BA6" w:rsidP="000572EE">
            <w:pPr>
              <w:spacing w:line="380" w:lineRule="atLeast"/>
              <w:ind w:firstLineChars="98" w:firstLine="206"/>
              <w:rPr>
                <w:rFonts w:ascii="宋体" w:hAnsi="Courier New" w:cs="Courier New" w:hint="eastAsia"/>
                <w:color w:val="000000"/>
                <w:szCs w:val="21"/>
              </w:rPr>
            </w:pPr>
            <w:r>
              <w:rPr>
                <w:rFonts w:ascii="宋体" w:hAnsi="Courier New" w:cs="Courier New" w:hint="eastAsia"/>
                <w:color w:val="000000"/>
                <w:szCs w:val="21"/>
              </w:rPr>
              <w:t>e.投标人在投标活动中无欺诈行为；</w:t>
            </w:r>
          </w:p>
          <w:p w:rsidR="004D0BA6" w:rsidRDefault="004D0BA6" w:rsidP="000572EE">
            <w:pPr>
              <w:spacing w:line="380" w:lineRule="atLeast"/>
              <w:ind w:firstLineChars="98" w:firstLine="206"/>
              <w:rPr>
                <w:rFonts w:ascii="宋体" w:hAnsi="Courier New" w:cs="Courier New" w:hint="eastAsia"/>
                <w:color w:val="000000"/>
                <w:szCs w:val="21"/>
              </w:rPr>
            </w:pPr>
            <w:r>
              <w:rPr>
                <w:rFonts w:ascii="宋体" w:hAnsi="Courier New" w:cs="Courier New" w:hint="eastAsia"/>
                <w:color w:val="000000"/>
                <w:szCs w:val="21"/>
              </w:rPr>
              <w:t>f.投标人未对合同条款有重要保留；</w:t>
            </w:r>
          </w:p>
          <w:p w:rsidR="004D0BA6" w:rsidRDefault="004D0BA6" w:rsidP="000572EE">
            <w:pPr>
              <w:spacing w:line="380" w:lineRule="atLeast"/>
              <w:ind w:firstLineChars="98" w:firstLine="206"/>
              <w:rPr>
                <w:rFonts w:ascii="宋体" w:hAnsi="Courier New" w:cs="Courier New" w:hint="eastAsia"/>
                <w:color w:val="000000"/>
                <w:szCs w:val="21"/>
              </w:rPr>
            </w:pPr>
            <w:r>
              <w:rPr>
                <w:rFonts w:ascii="宋体" w:hAnsi="Courier New" w:cs="Courier New" w:hint="eastAsia"/>
                <w:color w:val="000000"/>
                <w:szCs w:val="21"/>
              </w:rPr>
              <w:t>g.承诺的维护标准不低于招标文件或国家强制性标准要求；</w:t>
            </w:r>
          </w:p>
          <w:p w:rsidR="004D0BA6" w:rsidRDefault="004D0BA6" w:rsidP="000572EE">
            <w:pPr>
              <w:spacing w:line="380" w:lineRule="atLeast"/>
              <w:ind w:firstLineChars="98" w:firstLine="206"/>
              <w:rPr>
                <w:rFonts w:ascii="宋体" w:hAnsi="Courier New" w:cs="Courier New" w:hint="eastAsia"/>
                <w:color w:val="000000"/>
                <w:szCs w:val="21"/>
              </w:rPr>
            </w:pPr>
            <w:r>
              <w:rPr>
                <w:rFonts w:ascii="宋体" w:hAnsi="Courier New" w:cs="Courier New" w:hint="eastAsia"/>
                <w:color w:val="000000"/>
                <w:szCs w:val="21"/>
              </w:rPr>
              <w:t>h.维护</w:t>
            </w:r>
            <w:proofErr w:type="gramStart"/>
            <w:r>
              <w:rPr>
                <w:rFonts w:ascii="宋体" w:hAnsi="Courier New" w:cs="Courier New" w:hint="eastAsia"/>
                <w:color w:val="000000"/>
                <w:szCs w:val="21"/>
              </w:rPr>
              <w:t>方案方案</w:t>
            </w:r>
            <w:proofErr w:type="gramEnd"/>
            <w:r>
              <w:rPr>
                <w:rFonts w:ascii="宋体" w:hAnsi="Courier New" w:cs="Courier New" w:hint="eastAsia"/>
                <w:color w:val="000000"/>
                <w:szCs w:val="21"/>
              </w:rPr>
              <w:t>可行；</w:t>
            </w:r>
          </w:p>
          <w:p w:rsidR="004D0BA6" w:rsidRDefault="004D0BA6" w:rsidP="000572EE">
            <w:pPr>
              <w:spacing w:line="380" w:lineRule="atLeast"/>
              <w:ind w:firstLineChars="98" w:firstLine="206"/>
              <w:rPr>
                <w:rFonts w:ascii="宋体" w:hAnsi="Courier New" w:cs="Courier New" w:hint="eastAsia"/>
                <w:color w:val="000000"/>
                <w:szCs w:val="21"/>
              </w:rPr>
            </w:pPr>
            <w:r>
              <w:rPr>
                <w:rFonts w:ascii="宋体" w:hAnsi="Courier New" w:cs="Courier New" w:hint="eastAsia"/>
                <w:color w:val="000000"/>
                <w:szCs w:val="21"/>
              </w:rPr>
              <w:t>i.业绩及履约信誉证明材料真实；</w:t>
            </w:r>
          </w:p>
          <w:p w:rsidR="004D0BA6" w:rsidRDefault="004D0BA6" w:rsidP="000572EE">
            <w:pPr>
              <w:spacing w:line="380" w:lineRule="atLeast"/>
              <w:rPr>
                <w:rFonts w:ascii="宋体" w:hAnsi="Courier New" w:cs="Courier New" w:hint="eastAsia"/>
                <w:color w:val="000000"/>
                <w:szCs w:val="21"/>
              </w:rPr>
            </w:pPr>
            <w:r>
              <w:rPr>
                <w:rFonts w:ascii="宋体" w:hAnsi="宋体" w:hint="eastAsia"/>
                <w:szCs w:val="21"/>
              </w:rPr>
              <w:t>(10)</w:t>
            </w:r>
            <w:r>
              <w:rPr>
                <w:rFonts w:ascii="宋体" w:hAnsi="Courier New" w:cs="Courier New" w:hint="eastAsia"/>
                <w:color w:val="000000"/>
                <w:szCs w:val="21"/>
              </w:rPr>
              <w:t>投标文件中所附的复印件均是彩色扫描件或彩色复印件；</w:t>
            </w:r>
          </w:p>
          <w:p w:rsidR="004D0BA6" w:rsidRDefault="004D0BA6" w:rsidP="000572EE">
            <w:pPr>
              <w:spacing w:line="380" w:lineRule="atLeast"/>
              <w:rPr>
                <w:rFonts w:cs="Courier New" w:hint="eastAsia"/>
                <w:color w:val="000000"/>
                <w:szCs w:val="21"/>
              </w:rPr>
            </w:pPr>
            <w:r>
              <w:rPr>
                <w:rFonts w:ascii="宋体" w:hAnsi="宋体" w:hint="eastAsia"/>
                <w:szCs w:val="21"/>
              </w:rPr>
              <w:t>(11)</w:t>
            </w:r>
            <w:r>
              <w:rPr>
                <w:rFonts w:ascii="宋体" w:hAnsi="Courier New" w:cs="Courier New" w:hint="eastAsia"/>
                <w:color w:val="000000"/>
                <w:szCs w:val="21"/>
              </w:rPr>
              <w:t>投标函及投标函附录中委托代</w:t>
            </w:r>
            <w:r>
              <w:rPr>
                <w:rFonts w:cs="Courier New" w:hint="eastAsia"/>
                <w:color w:val="000000"/>
                <w:szCs w:val="21"/>
              </w:rPr>
              <w:t>理人签署的日期与授权委托书签署的日期</w:t>
            </w:r>
            <w:proofErr w:type="gramStart"/>
            <w:r>
              <w:rPr>
                <w:rFonts w:cs="Courier New" w:hint="eastAsia"/>
                <w:color w:val="000000"/>
                <w:szCs w:val="21"/>
              </w:rPr>
              <w:t>同日或</w:t>
            </w:r>
            <w:proofErr w:type="gramEnd"/>
            <w:r>
              <w:rPr>
                <w:rFonts w:cs="Courier New" w:hint="eastAsia"/>
                <w:color w:val="000000"/>
                <w:szCs w:val="21"/>
              </w:rPr>
              <w:t>在其之后；</w:t>
            </w:r>
          </w:p>
          <w:p w:rsidR="004D0BA6" w:rsidRDefault="004D0BA6" w:rsidP="000572EE">
            <w:pPr>
              <w:spacing w:line="380" w:lineRule="atLeast"/>
              <w:rPr>
                <w:rFonts w:hint="eastAsia"/>
                <w:color w:val="000000"/>
                <w:szCs w:val="21"/>
              </w:rPr>
            </w:pPr>
            <w:r>
              <w:rPr>
                <w:rFonts w:ascii="宋体" w:hAnsi="宋体" w:hint="eastAsia"/>
                <w:szCs w:val="21"/>
              </w:rPr>
              <w:t>(12) 投标文件投标函中所述项目名称或合同段号与外包封注明的项目名称或合同段号一致。</w:t>
            </w:r>
          </w:p>
        </w:tc>
      </w:tr>
      <w:bookmarkEnd w:id="2"/>
      <w:tr w:rsidR="004D0BA6" w:rsidTr="004D0BA6">
        <w:trPr>
          <w:jc w:val="center"/>
        </w:trPr>
        <w:tc>
          <w:tcPr>
            <w:tcW w:w="1050" w:type="dxa"/>
            <w:tcBorders>
              <w:top w:val="single" w:sz="4" w:space="0" w:color="auto"/>
              <w:bottom w:val="single" w:sz="4" w:space="0" w:color="auto"/>
              <w:right w:val="single" w:sz="4" w:space="0" w:color="auto"/>
            </w:tcBorders>
            <w:vAlign w:val="center"/>
          </w:tcPr>
          <w:p w:rsidR="004D0BA6" w:rsidRDefault="004D0BA6" w:rsidP="000572EE">
            <w:pPr>
              <w:spacing w:line="400" w:lineRule="atLeast"/>
              <w:jc w:val="center"/>
              <w:rPr>
                <w:color w:val="000000"/>
                <w:szCs w:val="21"/>
              </w:rPr>
            </w:pPr>
            <w:r>
              <w:rPr>
                <w:color w:val="000000"/>
                <w:szCs w:val="21"/>
              </w:rPr>
              <w:lastRenderedPageBreak/>
              <w:t>2.1.2</w:t>
            </w:r>
          </w:p>
        </w:tc>
        <w:tc>
          <w:tcPr>
            <w:tcW w:w="1470" w:type="dxa"/>
            <w:tcBorders>
              <w:top w:val="single" w:sz="4" w:space="0" w:color="auto"/>
              <w:bottom w:val="single" w:sz="4" w:space="0" w:color="auto"/>
              <w:right w:val="single" w:sz="4" w:space="0" w:color="auto"/>
            </w:tcBorders>
            <w:vAlign w:val="center"/>
          </w:tcPr>
          <w:p w:rsidR="004D0BA6" w:rsidRPr="00C24FA1" w:rsidRDefault="004D0BA6" w:rsidP="000572EE">
            <w:pPr>
              <w:spacing w:line="400" w:lineRule="atLeast"/>
              <w:jc w:val="center"/>
              <w:rPr>
                <w:rFonts w:cs="Courier New" w:hint="eastAsia"/>
                <w:color w:val="000000"/>
                <w:szCs w:val="21"/>
              </w:rPr>
            </w:pPr>
            <w:r w:rsidRPr="00C24FA1">
              <w:rPr>
                <w:rFonts w:cs="Courier New" w:hint="eastAsia"/>
                <w:color w:val="000000"/>
                <w:szCs w:val="21"/>
              </w:rPr>
              <w:t>第一个信封（商务及技术文件）</w:t>
            </w:r>
            <w:r w:rsidRPr="00C24FA1">
              <w:rPr>
                <w:rFonts w:cs="Courier New"/>
                <w:color w:val="000000"/>
                <w:szCs w:val="21"/>
              </w:rPr>
              <w:t>资格评审标准</w:t>
            </w:r>
          </w:p>
        </w:tc>
        <w:tc>
          <w:tcPr>
            <w:tcW w:w="6720" w:type="dxa"/>
            <w:tcBorders>
              <w:top w:val="single" w:sz="4" w:space="0" w:color="auto"/>
              <w:left w:val="single" w:sz="4" w:space="0" w:color="auto"/>
              <w:right w:val="single" w:sz="4" w:space="0" w:color="auto"/>
            </w:tcBorders>
            <w:vAlign w:val="center"/>
          </w:tcPr>
          <w:p w:rsidR="004D0BA6" w:rsidRDefault="004D0BA6" w:rsidP="000572EE">
            <w:pPr>
              <w:spacing w:line="380" w:lineRule="atLeast"/>
              <w:rPr>
                <w:rFonts w:cs="Courier New" w:hint="eastAsia"/>
                <w:color w:val="000000"/>
                <w:szCs w:val="21"/>
              </w:rPr>
            </w:pPr>
            <w:r w:rsidRPr="00C24FA1">
              <w:rPr>
                <w:rFonts w:cs="Courier New"/>
                <w:color w:val="000000"/>
                <w:szCs w:val="21"/>
              </w:rPr>
              <w:t>(1</w:t>
            </w:r>
            <w:r>
              <w:rPr>
                <w:rFonts w:cs="Courier New" w:hint="eastAsia"/>
                <w:color w:val="000000"/>
                <w:szCs w:val="21"/>
              </w:rPr>
              <w:t>)</w:t>
            </w:r>
            <w:r>
              <w:rPr>
                <w:rFonts w:cs="Courier New" w:hint="eastAsia"/>
                <w:color w:val="000000"/>
                <w:szCs w:val="21"/>
              </w:rPr>
              <w:t>投标人具备有效的营业执照、资质证书、安全生产许可证、基本账户开户许可证；</w:t>
            </w:r>
            <w:proofErr w:type="gramStart"/>
            <w:r>
              <w:rPr>
                <w:rFonts w:cs="Courier New" w:hint="eastAsia"/>
                <w:color w:val="000000"/>
                <w:szCs w:val="21"/>
              </w:rPr>
              <w:t>且以上</w:t>
            </w:r>
            <w:proofErr w:type="gramEnd"/>
            <w:r>
              <w:rPr>
                <w:rFonts w:cs="Courier New" w:hint="eastAsia"/>
                <w:color w:val="000000"/>
                <w:szCs w:val="21"/>
              </w:rPr>
              <w:t>证件的复印件</w:t>
            </w:r>
            <w:r>
              <w:rPr>
                <w:rFonts w:cs="Courier New" w:hint="eastAsia"/>
                <w:color w:val="000000"/>
                <w:szCs w:val="21"/>
              </w:rPr>
              <w:t>(</w:t>
            </w:r>
            <w:r>
              <w:rPr>
                <w:rFonts w:cs="Courier New" w:hint="eastAsia"/>
                <w:color w:val="000000"/>
                <w:szCs w:val="21"/>
              </w:rPr>
              <w:t>并加盖单位章</w:t>
            </w:r>
            <w:r>
              <w:rPr>
                <w:rFonts w:cs="Courier New" w:hint="eastAsia"/>
                <w:color w:val="000000"/>
                <w:szCs w:val="21"/>
              </w:rPr>
              <w:t>)</w:t>
            </w:r>
            <w:r>
              <w:rPr>
                <w:rFonts w:cs="Courier New" w:hint="eastAsia"/>
                <w:color w:val="000000"/>
                <w:szCs w:val="21"/>
              </w:rPr>
              <w:t>必须完整，清晰可辨，有效；</w:t>
            </w:r>
          </w:p>
          <w:p w:rsidR="004D0BA6" w:rsidRDefault="004D0BA6" w:rsidP="000572EE">
            <w:pPr>
              <w:spacing w:line="380" w:lineRule="atLeast"/>
              <w:rPr>
                <w:rFonts w:cs="Courier New" w:hint="eastAsia"/>
                <w:color w:val="000000"/>
                <w:szCs w:val="21"/>
              </w:rPr>
            </w:pPr>
            <w:r>
              <w:rPr>
                <w:rFonts w:cs="Courier New" w:hint="eastAsia"/>
                <w:color w:val="000000"/>
                <w:szCs w:val="21"/>
              </w:rPr>
              <w:t>(2)</w:t>
            </w:r>
            <w:r>
              <w:rPr>
                <w:rFonts w:cs="Courier New" w:hint="eastAsia"/>
                <w:color w:val="000000"/>
                <w:szCs w:val="21"/>
              </w:rPr>
              <w:t>投标人的资质等级符合招标文件规定；</w:t>
            </w:r>
          </w:p>
          <w:p w:rsidR="004D0BA6" w:rsidRDefault="004D0BA6" w:rsidP="000572EE">
            <w:pPr>
              <w:spacing w:line="380" w:lineRule="atLeast"/>
              <w:rPr>
                <w:rFonts w:cs="Courier New" w:hint="eastAsia"/>
                <w:color w:val="000000"/>
                <w:szCs w:val="21"/>
              </w:rPr>
            </w:pPr>
            <w:r>
              <w:rPr>
                <w:rFonts w:cs="Courier New" w:hint="eastAsia"/>
                <w:color w:val="000000"/>
                <w:szCs w:val="21"/>
              </w:rPr>
              <w:t>(3)</w:t>
            </w:r>
            <w:r>
              <w:rPr>
                <w:rFonts w:cs="Courier New" w:hint="eastAsia"/>
                <w:color w:val="000000"/>
                <w:szCs w:val="21"/>
              </w:rPr>
              <w:t>投标人的类似项目业绩符合招标文件规定；</w:t>
            </w:r>
          </w:p>
          <w:p w:rsidR="004D0BA6" w:rsidRDefault="004D0BA6" w:rsidP="000572EE">
            <w:pPr>
              <w:spacing w:line="380" w:lineRule="atLeast"/>
              <w:rPr>
                <w:rFonts w:cs="Courier New" w:hint="eastAsia"/>
                <w:color w:val="000000"/>
                <w:szCs w:val="21"/>
              </w:rPr>
            </w:pPr>
            <w:r>
              <w:rPr>
                <w:rFonts w:cs="Courier New" w:hint="eastAsia"/>
                <w:color w:val="000000"/>
                <w:szCs w:val="21"/>
              </w:rPr>
              <w:t>(4)</w:t>
            </w:r>
            <w:r>
              <w:rPr>
                <w:rFonts w:cs="Courier New" w:hint="eastAsia"/>
                <w:color w:val="000000"/>
                <w:szCs w:val="21"/>
              </w:rPr>
              <w:t>投标人的信誉符合招标文件规定；</w:t>
            </w:r>
          </w:p>
          <w:p w:rsidR="004D0BA6" w:rsidRDefault="004D0BA6" w:rsidP="000572EE">
            <w:pPr>
              <w:spacing w:line="380" w:lineRule="atLeast"/>
              <w:rPr>
                <w:rFonts w:cs="Courier New" w:hint="eastAsia"/>
                <w:color w:val="000000"/>
                <w:szCs w:val="21"/>
              </w:rPr>
            </w:pPr>
            <w:r>
              <w:rPr>
                <w:rFonts w:cs="Courier New" w:hint="eastAsia"/>
                <w:color w:val="000000"/>
                <w:szCs w:val="21"/>
              </w:rPr>
              <w:t xml:space="preserve">(5) </w:t>
            </w:r>
            <w:r>
              <w:rPr>
                <w:rFonts w:cs="Courier New" w:hint="eastAsia"/>
                <w:color w:val="000000"/>
                <w:szCs w:val="21"/>
              </w:rPr>
              <w:t>投标人的项目负责人资格符合招标文件规定，并提供了其身份证、职称资格证书以及资格审查所要求的其它相关证书（如职称证书、安全生产考核证书等）的彩色复印件；</w:t>
            </w:r>
          </w:p>
          <w:p w:rsidR="004D0BA6" w:rsidRDefault="004D0BA6" w:rsidP="000572EE">
            <w:pPr>
              <w:spacing w:line="380" w:lineRule="atLeast"/>
              <w:rPr>
                <w:rFonts w:cs="Courier New" w:hint="eastAsia"/>
                <w:color w:val="000000"/>
                <w:szCs w:val="21"/>
              </w:rPr>
            </w:pPr>
            <w:r>
              <w:rPr>
                <w:rFonts w:cs="Courier New" w:hint="eastAsia"/>
                <w:color w:val="000000"/>
                <w:szCs w:val="21"/>
              </w:rPr>
              <w:t>(6)</w:t>
            </w:r>
            <w:r>
              <w:rPr>
                <w:rFonts w:cs="Courier New" w:hint="eastAsia"/>
                <w:color w:val="000000"/>
                <w:szCs w:val="21"/>
              </w:rPr>
              <w:t>投标人提供了项目负责人担任类似项目的相关业绩证明材料复印件；</w:t>
            </w:r>
          </w:p>
          <w:p w:rsidR="004D0BA6" w:rsidRDefault="004D0BA6" w:rsidP="000572EE">
            <w:pPr>
              <w:spacing w:line="380" w:lineRule="atLeast"/>
              <w:rPr>
                <w:rFonts w:cs="Courier New" w:hint="eastAsia"/>
                <w:color w:val="000000"/>
                <w:szCs w:val="21"/>
              </w:rPr>
            </w:pPr>
            <w:r>
              <w:rPr>
                <w:rFonts w:cs="Courier New" w:hint="eastAsia"/>
                <w:color w:val="000000"/>
                <w:szCs w:val="21"/>
              </w:rPr>
              <w:t>(7)</w:t>
            </w:r>
            <w:r>
              <w:rPr>
                <w:rFonts w:cs="Courier New" w:hint="eastAsia"/>
                <w:color w:val="000000"/>
                <w:szCs w:val="21"/>
              </w:rPr>
              <w:t>投标人的其他要求符合招标文件规定；</w:t>
            </w:r>
          </w:p>
          <w:p w:rsidR="004D0BA6" w:rsidRPr="00C24FA1" w:rsidRDefault="004D0BA6" w:rsidP="000572EE">
            <w:pPr>
              <w:spacing w:line="360" w:lineRule="exact"/>
              <w:rPr>
                <w:rFonts w:cs="Courier New" w:hint="eastAsia"/>
                <w:color w:val="000000"/>
                <w:szCs w:val="21"/>
              </w:rPr>
            </w:pPr>
            <w:r w:rsidRPr="00C24FA1">
              <w:rPr>
                <w:rFonts w:cs="Courier New" w:hint="eastAsia"/>
                <w:color w:val="000000"/>
                <w:szCs w:val="21"/>
              </w:rPr>
              <w:lastRenderedPageBreak/>
              <w:t>(</w:t>
            </w:r>
            <w:r>
              <w:rPr>
                <w:rFonts w:cs="Courier New" w:hint="eastAsia"/>
                <w:color w:val="000000"/>
                <w:szCs w:val="21"/>
              </w:rPr>
              <w:t>8</w:t>
            </w:r>
            <w:r w:rsidRPr="00C24FA1">
              <w:rPr>
                <w:rFonts w:cs="Courier New" w:hint="eastAsia"/>
                <w:color w:val="000000"/>
                <w:szCs w:val="21"/>
              </w:rPr>
              <w:t>)</w:t>
            </w:r>
            <w:r w:rsidRPr="00C24FA1">
              <w:rPr>
                <w:rFonts w:cs="Courier New"/>
                <w:color w:val="000000"/>
                <w:szCs w:val="21"/>
              </w:rPr>
              <w:t>不存在第二章</w:t>
            </w:r>
            <w:r w:rsidRPr="00C24FA1">
              <w:rPr>
                <w:rFonts w:cs="Courier New"/>
                <w:color w:val="000000"/>
                <w:szCs w:val="21"/>
              </w:rPr>
              <w:t>“</w:t>
            </w:r>
            <w:r w:rsidRPr="00C24FA1">
              <w:rPr>
                <w:rFonts w:cs="Courier New"/>
                <w:color w:val="000000"/>
                <w:szCs w:val="21"/>
              </w:rPr>
              <w:t>投标人须知</w:t>
            </w:r>
            <w:r w:rsidRPr="00C24FA1">
              <w:rPr>
                <w:rFonts w:cs="Courier New"/>
                <w:color w:val="000000"/>
                <w:szCs w:val="21"/>
              </w:rPr>
              <w:t>”</w:t>
            </w:r>
            <w:r w:rsidRPr="00C24FA1">
              <w:rPr>
                <w:rFonts w:cs="Courier New"/>
                <w:color w:val="000000"/>
                <w:szCs w:val="21"/>
              </w:rPr>
              <w:t>第</w:t>
            </w:r>
            <w:r>
              <w:rPr>
                <w:rFonts w:cs="Courier New"/>
                <w:color w:val="000000"/>
                <w:szCs w:val="21"/>
              </w:rPr>
              <w:t>2.3</w:t>
            </w:r>
            <w:r w:rsidRPr="00C24FA1">
              <w:rPr>
                <w:rFonts w:cs="Courier New"/>
                <w:color w:val="000000"/>
                <w:szCs w:val="21"/>
              </w:rPr>
              <w:t>项规定的情形；</w:t>
            </w:r>
          </w:p>
          <w:p w:rsidR="004D0BA6" w:rsidRPr="00C24FA1" w:rsidRDefault="004D0BA6" w:rsidP="000572EE">
            <w:pPr>
              <w:spacing w:line="360" w:lineRule="exact"/>
              <w:rPr>
                <w:rFonts w:cs="Courier New" w:hint="eastAsia"/>
                <w:color w:val="000000"/>
                <w:szCs w:val="21"/>
              </w:rPr>
            </w:pPr>
            <w:r w:rsidRPr="00C24FA1">
              <w:rPr>
                <w:rFonts w:cs="Courier New" w:hint="eastAsia"/>
                <w:color w:val="000000"/>
                <w:szCs w:val="21"/>
              </w:rPr>
              <w:t>(</w:t>
            </w:r>
            <w:r>
              <w:rPr>
                <w:rFonts w:cs="Courier New" w:hint="eastAsia"/>
                <w:color w:val="000000"/>
                <w:szCs w:val="21"/>
              </w:rPr>
              <w:t>9</w:t>
            </w:r>
            <w:r w:rsidRPr="00C24FA1">
              <w:rPr>
                <w:rFonts w:cs="Courier New" w:hint="eastAsia"/>
                <w:color w:val="000000"/>
                <w:szCs w:val="21"/>
              </w:rPr>
              <w:t>)</w:t>
            </w:r>
            <w:r w:rsidRPr="00C24FA1">
              <w:rPr>
                <w:rFonts w:cs="Courier New" w:hint="eastAsia"/>
                <w:color w:val="000000"/>
                <w:szCs w:val="21"/>
              </w:rPr>
              <w:t>投标人在投标活动</w:t>
            </w:r>
            <w:r w:rsidRPr="00C24FA1">
              <w:rPr>
                <w:rFonts w:cs="Courier New"/>
                <w:color w:val="000000"/>
                <w:szCs w:val="21"/>
              </w:rPr>
              <w:t>中</w:t>
            </w:r>
            <w:r w:rsidRPr="00C24FA1">
              <w:rPr>
                <w:rFonts w:cs="Courier New" w:hint="eastAsia"/>
                <w:color w:val="000000"/>
                <w:szCs w:val="21"/>
              </w:rPr>
              <w:t>没有</w:t>
            </w:r>
            <w:r w:rsidRPr="00C24FA1">
              <w:rPr>
                <w:rFonts w:cs="Courier New"/>
                <w:color w:val="000000"/>
                <w:szCs w:val="21"/>
              </w:rPr>
              <w:t>弄虚作假、行贿或有其他违法违规行为</w:t>
            </w:r>
            <w:r w:rsidRPr="00C24FA1">
              <w:rPr>
                <w:rFonts w:cs="Courier New" w:hint="eastAsia"/>
                <w:color w:val="000000"/>
                <w:szCs w:val="21"/>
              </w:rPr>
              <w:t>；</w:t>
            </w:r>
          </w:p>
          <w:p w:rsidR="004D0BA6" w:rsidRPr="00C24FA1" w:rsidRDefault="004D0BA6" w:rsidP="000572EE">
            <w:pPr>
              <w:spacing w:line="360" w:lineRule="exact"/>
              <w:rPr>
                <w:rFonts w:cs="Courier New" w:hint="eastAsia"/>
                <w:color w:val="000000"/>
                <w:szCs w:val="21"/>
              </w:rPr>
            </w:pPr>
            <w:r w:rsidRPr="00C24FA1">
              <w:rPr>
                <w:rFonts w:cs="Courier New" w:hint="eastAsia"/>
                <w:color w:val="000000"/>
                <w:szCs w:val="21"/>
              </w:rPr>
              <w:t>(1</w:t>
            </w:r>
            <w:r>
              <w:rPr>
                <w:rFonts w:cs="Courier New" w:hint="eastAsia"/>
                <w:color w:val="000000"/>
                <w:szCs w:val="21"/>
              </w:rPr>
              <w:t>0</w:t>
            </w:r>
            <w:r w:rsidRPr="00C24FA1">
              <w:rPr>
                <w:rFonts w:cs="Courier New" w:hint="eastAsia"/>
                <w:color w:val="000000"/>
                <w:szCs w:val="21"/>
              </w:rPr>
              <w:t>)</w:t>
            </w:r>
            <w:r w:rsidRPr="00C24FA1">
              <w:rPr>
                <w:rFonts w:cs="Courier New" w:hint="eastAsia"/>
                <w:color w:val="000000"/>
                <w:szCs w:val="21"/>
              </w:rPr>
              <w:t>投标人不存在</w:t>
            </w:r>
            <w:r w:rsidRPr="00C24FA1">
              <w:rPr>
                <w:rFonts w:cs="Courier New"/>
                <w:color w:val="000000"/>
                <w:szCs w:val="21"/>
              </w:rPr>
              <w:t>不按</w:t>
            </w:r>
            <w:r w:rsidRPr="00C24FA1">
              <w:rPr>
                <w:rFonts w:cs="Courier New" w:hint="eastAsia"/>
                <w:color w:val="000000"/>
                <w:szCs w:val="21"/>
              </w:rPr>
              <w:t>评标</w:t>
            </w:r>
            <w:r w:rsidRPr="00C24FA1">
              <w:rPr>
                <w:rFonts w:cs="Courier New"/>
                <w:color w:val="000000"/>
                <w:szCs w:val="21"/>
              </w:rPr>
              <w:t>委员会要求澄清</w:t>
            </w:r>
            <w:r w:rsidRPr="00C24FA1">
              <w:rPr>
                <w:rFonts w:cs="Courier New" w:hint="eastAsia"/>
                <w:color w:val="000000"/>
                <w:szCs w:val="21"/>
              </w:rPr>
              <w:t>、</w:t>
            </w:r>
            <w:r w:rsidRPr="00C24FA1">
              <w:rPr>
                <w:rFonts w:cs="Courier New"/>
                <w:color w:val="000000"/>
                <w:szCs w:val="21"/>
              </w:rPr>
              <w:t>说明</w:t>
            </w:r>
            <w:r w:rsidRPr="00C24FA1">
              <w:rPr>
                <w:rFonts w:cs="Courier New" w:hint="eastAsia"/>
                <w:color w:val="000000"/>
                <w:szCs w:val="21"/>
              </w:rPr>
              <w:t>或补正</w:t>
            </w:r>
            <w:r w:rsidRPr="00C24FA1">
              <w:rPr>
                <w:rFonts w:cs="Courier New"/>
                <w:color w:val="000000"/>
                <w:szCs w:val="21"/>
              </w:rPr>
              <w:t>的</w:t>
            </w:r>
            <w:r w:rsidRPr="00C24FA1">
              <w:rPr>
                <w:rFonts w:cs="Courier New" w:hint="eastAsia"/>
                <w:color w:val="000000"/>
                <w:szCs w:val="21"/>
              </w:rPr>
              <w:t>情形（评标</w:t>
            </w:r>
            <w:r w:rsidRPr="00C24FA1">
              <w:rPr>
                <w:rFonts w:cs="Courier New"/>
                <w:color w:val="000000"/>
                <w:szCs w:val="21"/>
              </w:rPr>
              <w:t>委员会</w:t>
            </w:r>
            <w:r w:rsidRPr="00C24FA1">
              <w:rPr>
                <w:rFonts w:cs="Courier New" w:hint="eastAsia"/>
                <w:color w:val="000000"/>
                <w:szCs w:val="21"/>
              </w:rPr>
              <w:t>如有</w:t>
            </w:r>
            <w:r w:rsidRPr="00C24FA1">
              <w:rPr>
                <w:rFonts w:cs="Courier New"/>
                <w:color w:val="000000"/>
                <w:szCs w:val="21"/>
              </w:rPr>
              <w:t>澄清</w:t>
            </w:r>
            <w:r w:rsidRPr="00C24FA1">
              <w:rPr>
                <w:rFonts w:cs="Courier New" w:hint="eastAsia"/>
                <w:color w:val="000000"/>
                <w:szCs w:val="21"/>
              </w:rPr>
              <w:t>、</w:t>
            </w:r>
            <w:r w:rsidRPr="00C24FA1">
              <w:rPr>
                <w:rFonts w:cs="Courier New"/>
                <w:color w:val="000000"/>
                <w:szCs w:val="21"/>
              </w:rPr>
              <w:t>说明</w:t>
            </w:r>
            <w:r w:rsidRPr="00C24FA1">
              <w:rPr>
                <w:rFonts w:cs="Courier New" w:hint="eastAsia"/>
                <w:color w:val="000000"/>
                <w:szCs w:val="21"/>
              </w:rPr>
              <w:t>或补正事项）。</w:t>
            </w:r>
          </w:p>
        </w:tc>
      </w:tr>
      <w:tr w:rsidR="004D0BA6" w:rsidTr="004D0BA6">
        <w:trPr>
          <w:jc w:val="center"/>
        </w:trPr>
        <w:tc>
          <w:tcPr>
            <w:tcW w:w="1050" w:type="dxa"/>
            <w:tcBorders>
              <w:top w:val="single" w:sz="4" w:space="0" w:color="auto"/>
              <w:bottom w:val="single" w:sz="4" w:space="0" w:color="auto"/>
              <w:right w:val="single" w:sz="4" w:space="0" w:color="auto"/>
            </w:tcBorders>
            <w:vAlign w:val="center"/>
          </w:tcPr>
          <w:p w:rsidR="004D0BA6" w:rsidRDefault="004D0BA6" w:rsidP="000572EE">
            <w:pPr>
              <w:spacing w:line="400" w:lineRule="atLeast"/>
              <w:jc w:val="center"/>
              <w:rPr>
                <w:color w:val="000000"/>
                <w:szCs w:val="21"/>
              </w:rPr>
            </w:pPr>
            <w:r>
              <w:rPr>
                <w:rFonts w:hint="eastAsia"/>
                <w:color w:val="000000"/>
                <w:szCs w:val="21"/>
              </w:rPr>
              <w:lastRenderedPageBreak/>
              <w:t>2.1.3</w:t>
            </w:r>
          </w:p>
        </w:tc>
        <w:tc>
          <w:tcPr>
            <w:tcW w:w="1470" w:type="dxa"/>
            <w:tcBorders>
              <w:top w:val="single" w:sz="4" w:space="0" w:color="auto"/>
              <w:bottom w:val="single" w:sz="4" w:space="0" w:color="auto"/>
              <w:right w:val="single" w:sz="4" w:space="0" w:color="auto"/>
            </w:tcBorders>
            <w:vAlign w:val="center"/>
          </w:tcPr>
          <w:p w:rsidR="004D0BA6" w:rsidRDefault="004D0BA6" w:rsidP="000572EE">
            <w:pPr>
              <w:spacing w:line="400" w:lineRule="atLeast"/>
              <w:jc w:val="center"/>
              <w:rPr>
                <w:rFonts w:hint="eastAsia"/>
                <w:szCs w:val="21"/>
              </w:rPr>
            </w:pPr>
            <w:r>
              <w:rPr>
                <w:rFonts w:hAnsi="宋体" w:hint="eastAsia"/>
                <w:color w:val="000000"/>
                <w:szCs w:val="21"/>
              </w:rPr>
              <w:t>第二个信封（财务建议书）</w:t>
            </w:r>
            <w:r>
              <w:rPr>
                <w:color w:val="000000"/>
                <w:szCs w:val="21"/>
              </w:rPr>
              <w:t>形式评审与响应性评审标准</w:t>
            </w:r>
          </w:p>
        </w:tc>
        <w:tc>
          <w:tcPr>
            <w:tcW w:w="6720" w:type="dxa"/>
            <w:tcBorders>
              <w:top w:val="single" w:sz="4" w:space="0" w:color="auto"/>
              <w:left w:val="single" w:sz="4" w:space="0" w:color="auto"/>
              <w:right w:val="single" w:sz="4" w:space="0" w:color="auto"/>
            </w:tcBorders>
            <w:vAlign w:val="center"/>
          </w:tcPr>
          <w:p w:rsidR="004D0BA6" w:rsidRDefault="004D0BA6" w:rsidP="000572EE">
            <w:pPr>
              <w:spacing w:line="420" w:lineRule="atLeast"/>
              <w:rPr>
                <w:rFonts w:hAnsi="宋体"/>
                <w:color w:val="000000"/>
                <w:szCs w:val="21"/>
              </w:rPr>
            </w:pPr>
            <w:r>
              <w:rPr>
                <w:szCs w:val="21"/>
              </w:rPr>
              <w:t>(</w:t>
            </w:r>
            <w:r>
              <w:rPr>
                <w:rFonts w:hint="eastAsia"/>
                <w:szCs w:val="21"/>
              </w:rPr>
              <w:t>1</w:t>
            </w:r>
            <w:r>
              <w:rPr>
                <w:szCs w:val="21"/>
              </w:rPr>
              <w:t>)</w:t>
            </w:r>
            <w:r>
              <w:rPr>
                <w:rFonts w:hint="eastAsia"/>
                <w:szCs w:val="21"/>
              </w:rPr>
              <w:t xml:space="preserve"> </w:t>
            </w:r>
            <w:r>
              <w:rPr>
                <w:rFonts w:hAnsi="宋体"/>
                <w:color w:val="000000"/>
                <w:szCs w:val="21"/>
              </w:rPr>
              <w:t>投标文件按照招标文件规定的格式、内容填写，字迹清晰可辨：</w:t>
            </w:r>
          </w:p>
          <w:p w:rsidR="004D0BA6" w:rsidRDefault="004D0BA6" w:rsidP="000572EE">
            <w:pPr>
              <w:spacing w:line="400" w:lineRule="atLeast"/>
              <w:ind w:leftChars="171" w:left="674" w:hangingChars="150" w:hanging="315"/>
              <w:rPr>
                <w:rFonts w:ascii="宋体" w:hAnsi="宋体"/>
                <w:color w:val="000000"/>
                <w:szCs w:val="21"/>
              </w:rPr>
            </w:pPr>
            <w:r>
              <w:rPr>
                <w:rFonts w:hAnsi="宋体"/>
                <w:color w:val="000000"/>
                <w:szCs w:val="21"/>
              </w:rPr>
              <w:t>a.</w:t>
            </w:r>
            <w:proofErr w:type="gramStart"/>
            <w:r>
              <w:rPr>
                <w:rFonts w:hAnsi="宋体"/>
                <w:color w:val="000000"/>
                <w:szCs w:val="21"/>
              </w:rPr>
              <w:t>投标函按招标文件</w:t>
            </w:r>
            <w:proofErr w:type="gramEnd"/>
            <w:r>
              <w:rPr>
                <w:rFonts w:hAnsi="宋体"/>
                <w:color w:val="000000"/>
                <w:szCs w:val="21"/>
              </w:rPr>
              <w:t>规定填报了投标</w:t>
            </w:r>
            <w:r>
              <w:rPr>
                <w:rFonts w:hAnsi="宋体" w:hint="eastAsia"/>
                <w:color w:val="000000"/>
                <w:szCs w:val="21"/>
              </w:rPr>
              <w:t>报</w:t>
            </w:r>
            <w:r>
              <w:rPr>
                <w:rFonts w:hAnsi="宋体"/>
                <w:color w:val="000000"/>
                <w:szCs w:val="21"/>
              </w:rPr>
              <w:t>价；</w:t>
            </w:r>
          </w:p>
          <w:p w:rsidR="004D0BA6" w:rsidRDefault="004D0BA6" w:rsidP="000572EE">
            <w:pPr>
              <w:spacing w:line="420" w:lineRule="atLeast"/>
              <w:ind w:firstLineChars="200" w:firstLine="420"/>
              <w:rPr>
                <w:rFonts w:hAnsi="宋体"/>
                <w:color w:val="000000"/>
                <w:szCs w:val="21"/>
              </w:rPr>
            </w:pPr>
            <w:r>
              <w:rPr>
                <w:rFonts w:hAnsi="宋体"/>
                <w:color w:val="000000"/>
                <w:szCs w:val="21"/>
              </w:rPr>
              <w:t>b.</w:t>
            </w:r>
            <w:r>
              <w:rPr>
                <w:rFonts w:hAnsi="宋体" w:hint="eastAsia"/>
                <w:color w:val="000000"/>
                <w:szCs w:val="21"/>
              </w:rPr>
              <w:t>工程报价</w:t>
            </w:r>
            <w:r>
              <w:rPr>
                <w:rFonts w:hAnsi="宋体"/>
                <w:color w:val="000000"/>
                <w:szCs w:val="21"/>
              </w:rPr>
              <w:t>清单</w:t>
            </w:r>
            <w:r>
              <w:rPr>
                <w:rFonts w:hAnsi="宋体" w:hint="eastAsia"/>
                <w:color w:val="000000"/>
                <w:szCs w:val="21"/>
              </w:rPr>
              <w:t>、</w:t>
            </w:r>
            <w:r>
              <w:rPr>
                <w:rFonts w:hAnsi="宋体"/>
                <w:color w:val="000000"/>
                <w:szCs w:val="21"/>
              </w:rPr>
              <w:t>投标</w:t>
            </w:r>
            <w:proofErr w:type="gramStart"/>
            <w:r>
              <w:rPr>
                <w:rFonts w:hAnsi="宋体"/>
                <w:color w:val="000000"/>
                <w:szCs w:val="21"/>
              </w:rPr>
              <w:t>函文字</w:t>
            </w:r>
            <w:proofErr w:type="gramEnd"/>
            <w:r>
              <w:rPr>
                <w:rFonts w:hAnsi="宋体"/>
                <w:color w:val="000000"/>
                <w:szCs w:val="21"/>
              </w:rPr>
              <w:t>与招标文件规定一致，</w:t>
            </w:r>
            <w:r>
              <w:rPr>
                <w:rFonts w:hAnsi="宋体" w:hint="eastAsia"/>
                <w:color w:val="000000"/>
                <w:szCs w:val="21"/>
              </w:rPr>
              <w:t>未</w:t>
            </w:r>
            <w:r>
              <w:rPr>
                <w:rFonts w:hAnsi="宋体"/>
                <w:color w:val="000000"/>
                <w:szCs w:val="21"/>
              </w:rPr>
              <w:t>进行修改和删减；</w:t>
            </w:r>
          </w:p>
          <w:p w:rsidR="004D0BA6" w:rsidRDefault="004D0BA6" w:rsidP="000572EE">
            <w:pPr>
              <w:spacing w:line="420" w:lineRule="atLeast"/>
              <w:ind w:firstLineChars="200" w:firstLine="420"/>
              <w:rPr>
                <w:rFonts w:hAnsi="宋体" w:hint="eastAsia"/>
                <w:color w:val="000000"/>
                <w:szCs w:val="21"/>
              </w:rPr>
            </w:pPr>
            <w:r>
              <w:rPr>
                <w:rFonts w:hAnsi="宋体"/>
                <w:color w:val="000000"/>
                <w:szCs w:val="21"/>
              </w:rPr>
              <w:t>c.</w:t>
            </w:r>
            <w:r>
              <w:rPr>
                <w:rFonts w:hAnsi="宋体"/>
                <w:color w:val="000000"/>
                <w:szCs w:val="21"/>
              </w:rPr>
              <w:t>投标文件组成齐全完整，内容均按规定填写</w:t>
            </w:r>
            <w:r>
              <w:rPr>
                <w:rFonts w:hAnsi="宋体" w:hint="eastAsia"/>
                <w:color w:val="000000"/>
                <w:szCs w:val="21"/>
              </w:rPr>
              <w:t>。</w:t>
            </w:r>
          </w:p>
          <w:p w:rsidR="004D0BA6" w:rsidRDefault="004D0BA6" w:rsidP="000572EE">
            <w:pPr>
              <w:spacing w:line="420" w:lineRule="atLeast"/>
              <w:rPr>
                <w:rFonts w:hAnsi="宋体" w:hint="eastAsia"/>
                <w:color w:val="000000"/>
                <w:szCs w:val="21"/>
              </w:rPr>
            </w:pPr>
            <w:r>
              <w:rPr>
                <w:szCs w:val="21"/>
              </w:rPr>
              <w:t>(</w:t>
            </w:r>
            <w:r>
              <w:rPr>
                <w:rFonts w:hint="eastAsia"/>
                <w:szCs w:val="21"/>
              </w:rPr>
              <w:t>2</w:t>
            </w:r>
            <w:r>
              <w:rPr>
                <w:szCs w:val="21"/>
              </w:rPr>
              <w:t>)</w:t>
            </w:r>
            <w:r>
              <w:rPr>
                <w:rFonts w:hAnsi="宋体"/>
                <w:color w:val="000000"/>
                <w:szCs w:val="21"/>
              </w:rPr>
              <w:t xml:space="preserve"> </w:t>
            </w:r>
            <w:r>
              <w:rPr>
                <w:rFonts w:hAnsi="宋体"/>
                <w:color w:val="000000"/>
                <w:szCs w:val="21"/>
              </w:rPr>
              <w:t>投标文件上法定代表人或其授权代理人的签字、投标人的单位章盖章齐全，符合招标文件规定：</w:t>
            </w:r>
          </w:p>
          <w:p w:rsidR="004D0BA6" w:rsidRDefault="004D0BA6" w:rsidP="000572EE">
            <w:pPr>
              <w:spacing w:line="420" w:lineRule="atLeast"/>
              <w:ind w:firstLineChars="200" w:firstLine="420"/>
              <w:rPr>
                <w:rFonts w:hAnsi="宋体"/>
                <w:color w:val="000000"/>
                <w:szCs w:val="21"/>
              </w:rPr>
            </w:pPr>
            <w:r>
              <w:rPr>
                <w:rFonts w:hAnsi="宋体" w:hint="eastAsia"/>
                <w:color w:val="000000"/>
                <w:szCs w:val="21"/>
              </w:rPr>
              <w:t>a.</w:t>
            </w:r>
            <w:proofErr w:type="gramStart"/>
            <w:r>
              <w:rPr>
                <w:rFonts w:hAnsi="宋体"/>
                <w:color w:val="000000"/>
                <w:szCs w:val="21"/>
              </w:rPr>
              <w:t>投标函</w:t>
            </w:r>
            <w:r>
              <w:rPr>
                <w:rFonts w:hAnsi="宋体" w:hint="eastAsia"/>
                <w:color w:val="000000"/>
                <w:szCs w:val="21"/>
              </w:rPr>
              <w:t>须有</w:t>
            </w:r>
            <w:proofErr w:type="gramEnd"/>
            <w:r>
              <w:rPr>
                <w:rFonts w:hAnsi="宋体" w:hint="eastAsia"/>
                <w:color w:val="000000"/>
                <w:szCs w:val="21"/>
              </w:rPr>
              <w:t>法定代表人或</w:t>
            </w:r>
            <w:r>
              <w:rPr>
                <w:rFonts w:hAnsi="宋体"/>
                <w:color w:val="000000"/>
                <w:szCs w:val="21"/>
              </w:rPr>
              <w:t>其委托代理人</w:t>
            </w:r>
            <w:r>
              <w:rPr>
                <w:rFonts w:hAnsi="宋体" w:hint="eastAsia"/>
                <w:color w:val="000000"/>
                <w:szCs w:val="21"/>
              </w:rPr>
              <w:t>亲笔签名，并加盖投标人单位章；</w:t>
            </w:r>
          </w:p>
          <w:p w:rsidR="004D0BA6" w:rsidRDefault="004D0BA6" w:rsidP="000572EE">
            <w:pPr>
              <w:spacing w:line="420" w:lineRule="atLeast"/>
              <w:ind w:firstLineChars="200" w:firstLine="420"/>
              <w:rPr>
                <w:rFonts w:hAnsi="宋体" w:hint="eastAsia"/>
                <w:color w:val="000000"/>
                <w:szCs w:val="21"/>
              </w:rPr>
            </w:pPr>
            <w:r>
              <w:rPr>
                <w:rFonts w:hAnsi="宋体"/>
                <w:color w:val="000000"/>
                <w:szCs w:val="21"/>
              </w:rPr>
              <w:t>b.</w:t>
            </w:r>
            <w:r>
              <w:rPr>
                <w:rFonts w:hAnsi="宋体"/>
                <w:color w:val="000000"/>
                <w:szCs w:val="21"/>
              </w:rPr>
              <w:t>投标函</w:t>
            </w:r>
            <w:r>
              <w:rPr>
                <w:rFonts w:hAnsi="宋体" w:hint="eastAsia"/>
                <w:color w:val="000000"/>
                <w:szCs w:val="21"/>
              </w:rPr>
              <w:t>、工程报价</w:t>
            </w:r>
            <w:r>
              <w:rPr>
                <w:rFonts w:hAnsi="宋体"/>
                <w:color w:val="000000"/>
                <w:szCs w:val="21"/>
              </w:rPr>
              <w:t>清单的内容应由投标人的法定代表人或其委托代理人逐页签署姓名（本页正文内容已由投标人的法定代表人或其委托代理人签署姓名的可不签署</w:t>
            </w:r>
            <w:r>
              <w:rPr>
                <w:rFonts w:hAnsi="宋体" w:hint="eastAsia"/>
                <w:color w:val="000000"/>
                <w:szCs w:val="21"/>
              </w:rPr>
              <w:t>）</w:t>
            </w:r>
            <w:r>
              <w:rPr>
                <w:rFonts w:hAnsi="宋体"/>
                <w:color w:val="000000"/>
                <w:szCs w:val="21"/>
              </w:rPr>
              <w:t>并逐页加盖投标人单位章</w:t>
            </w:r>
            <w:r>
              <w:rPr>
                <w:rFonts w:hAnsi="宋体"/>
                <w:color w:val="000000"/>
                <w:szCs w:val="21"/>
              </w:rPr>
              <w:t>(</w:t>
            </w:r>
            <w:r>
              <w:rPr>
                <w:rFonts w:hAnsi="宋体"/>
                <w:color w:val="000000"/>
                <w:szCs w:val="21"/>
              </w:rPr>
              <w:t>本页正文内容已加盖单位章的除外</w:t>
            </w:r>
            <w:r>
              <w:rPr>
                <w:rFonts w:hAnsi="宋体"/>
                <w:color w:val="000000"/>
                <w:szCs w:val="21"/>
              </w:rPr>
              <w:t>)</w:t>
            </w:r>
            <w:r>
              <w:rPr>
                <w:rFonts w:hAnsi="宋体" w:hint="eastAsia"/>
                <w:color w:val="000000"/>
                <w:szCs w:val="21"/>
              </w:rPr>
              <w:t>；</w:t>
            </w:r>
          </w:p>
          <w:p w:rsidR="004D0BA6" w:rsidRDefault="004D0BA6" w:rsidP="000572EE">
            <w:pPr>
              <w:spacing w:line="420" w:lineRule="atLeast"/>
              <w:rPr>
                <w:rFonts w:hAnsi="宋体" w:hint="eastAsia"/>
                <w:color w:val="000000"/>
                <w:szCs w:val="21"/>
              </w:rPr>
            </w:pPr>
            <w:r>
              <w:rPr>
                <w:rFonts w:hAnsi="宋体"/>
                <w:color w:val="000000"/>
                <w:szCs w:val="21"/>
              </w:rPr>
              <w:t>(</w:t>
            </w:r>
            <w:r>
              <w:rPr>
                <w:rFonts w:hAnsi="宋体" w:hint="eastAsia"/>
                <w:color w:val="000000"/>
                <w:szCs w:val="21"/>
              </w:rPr>
              <w:t>3</w:t>
            </w:r>
            <w:r>
              <w:rPr>
                <w:rFonts w:hAnsi="宋体"/>
                <w:color w:val="000000"/>
                <w:szCs w:val="21"/>
              </w:rPr>
              <w:t>)</w:t>
            </w:r>
            <w:r>
              <w:rPr>
                <w:rFonts w:hAnsi="宋体" w:hint="eastAsia"/>
                <w:color w:val="000000"/>
                <w:szCs w:val="21"/>
              </w:rPr>
              <w:t xml:space="preserve"> </w:t>
            </w:r>
            <w:r>
              <w:rPr>
                <w:rFonts w:hAnsi="宋体"/>
                <w:color w:val="000000"/>
                <w:szCs w:val="21"/>
              </w:rPr>
              <w:t>一份投标文件应只有一个投标报价，在招标文件没有规定的情况下，不得提交选择性的报价</w:t>
            </w:r>
            <w:r>
              <w:rPr>
                <w:rFonts w:hAnsi="宋体" w:hint="eastAsia"/>
                <w:color w:val="000000"/>
                <w:szCs w:val="21"/>
              </w:rPr>
              <w:t>；</w:t>
            </w:r>
          </w:p>
          <w:p w:rsidR="004D0BA6" w:rsidRDefault="004D0BA6" w:rsidP="000572EE">
            <w:pPr>
              <w:spacing w:line="420" w:lineRule="atLeast"/>
              <w:rPr>
                <w:rFonts w:hAnsi="宋体" w:hint="eastAsia"/>
                <w:color w:val="000000"/>
                <w:szCs w:val="21"/>
              </w:rPr>
            </w:pPr>
            <w:r>
              <w:rPr>
                <w:rFonts w:hAnsi="宋体"/>
                <w:color w:val="000000"/>
                <w:szCs w:val="21"/>
              </w:rPr>
              <w:t>(</w:t>
            </w:r>
            <w:r>
              <w:rPr>
                <w:rFonts w:hAnsi="宋体" w:hint="eastAsia"/>
                <w:color w:val="000000"/>
                <w:szCs w:val="21"/>
              </w:rPr>
              <w:t>4</w:t>
            </w:r>
            <w:r>
              <w:rPr>
                <w:rFonts w:hAnsi="宋体"/>
                <w:color w:val="000000"/>
                <w:szCs w:val="21"/>
              </w:rPr>
              <w:t>)</w:t>
            </w:r>
            <w:r>
              <w:rPr>
                <w:rFonts w:hint="eastAsia"/>
              </w:rPr>
              <w:t xml:space="preserve"> </w:t>
            </w:r>
            <w:r w:rsidRPr="007563DC">
              <w:rPr>
                <w:rFonts w:hAnsi="宋体" w:hint="eastAsia"/>
                <w:color w:val="000000"/>
                <w:szCs w:val="21"/>
              </w:rPr>
              <w:t>投标人所递交的投标文件中的工程报价清单未删除招标人提供的投标报价清单</w:t>
            </w:r>
            <w:r>
              <w:rPr>
                <w:rFonts w:hAnsi="宋体" w:hint="eastAsia"/>
                <w:color w:val="000000"/>
                <w:szCs w:val="21"/>
              </w:rPr>
              <w:t>里的任何子目，未修改招标人提供的投标报价清单里的任何子目的数量</w:t>
            </w:r>
            <w:r>
              <w:rPr>
                <w:rFonts w:hAnsi="宋体"/>
                <w:color w:val="000000"/>
                <w:szCs w:val="21"/>
              </w:rPr>
              <w:t>；</w:t>
            </w:r>
          </w:p>
          <w:p w:rsidR="004D0BA6" w:rsidRDefault="004D0BA6" w:rsidP="000572EE">
            <w:pPr>
              <w:spacing w:line="420" w:lineRule="atLeast"/>
              <w:rPr>
                <w:rFonts w:hAnsi="宋体" w:hint="eastAsia"/>
                <w:color w:val="000000"/>
                <w:szCs w:val="21"/>
              </w:rPr>
            </w:pPr>
            <w:r>
              <w:rPr>
                <w:rFonts w:hAnsi="宋体"/>
                <w:color w:val="000000"/>
                <w:szCs w:val="21"/>
              </w:rPr>
              <w:t>(</w:t>
            </w:r>
            <w:r>
              <w:rPr>
                <w:rFonts w:hAnsi="宋体" w:hint="eastAsia"/>
                <w:color w:val="000000"/>
                <w:szCs w:val="21"/>
              </w:rPr>
              <w:t>5</w:t>
            </w:r>
            <w:r>
              <w:rPr>
                <w:rFonts w:hAnsi="宋体"/>
                <w:color w:val="000000"/>
                <w:szCs w:val="21"/>
              </w:rPr>
              <w:t>)</w:t>
            </w:r>
            <w:r>
              <w:rPr>
                <w:rFonts w:hAnsi="宋体" w:hint="eastAsia"/>
                <w:color w:val="000000"/>
                <w:szCs w:val="21"/>
              </w:rPr>
              <w:t xml:space="preserve"> </w:t>
            </w:r>
            <w:r>
              <w:rPr>
                <w:rFonts w:hAnsi="宋体" w:hint="eastAsia"/>
                <w:color w:val="000000"/>
                <w:szCs w:val="21"/>
              </w:rPr>
              <w:t>投标文件投标函中所述项目名称或合同段号与外包封注明的项目名称或合同段号一致；</w:t>
            </w:r>
          </w:p>
          <w:p w:rsidR="004D0BA6" w:rsidRDefault="004D0BA6" w:rsidP="000572EE">
            <w:pPr>
              <w:spacing w:line="420" w:lineRule="atLeast"/>
              <w:rPr>
                <w:rFonts w:hAnsi="宋体" w:hint="eastAsia"/>
                <w:color w:val="000000"/>
              </w:rPr>
            </w:pPr>
            <w:r>
              <w:rPr>
                <w:rFonts w:hAnsi="宋体"/>
                <w:color w:val="000000"/>
                <w:szCs w:val="21"/>
              </w:rPr>
              <w:t>(</w:t>
            </w:r>
            <w:r>
              <w:rPr>
                <w:rFonts w:hAnsi="宋体" w:hint="eastAsia"/>
                <w:color w:val="000000"/>
                <w:szCs w:val="21"/>
              </w:rPr>
              <w:t>6</w:t>
            </w:r>
            <w:r>
              <w:rPr>
                <w:rFonts w:hAnsi="宋体"/>
                <w:color w:val="000000"/>
                <w:szCs w:val="21"/>
              </w:rPr>
              <w:t>)</w:t>
            </w:r>
            <w:r>
              <w:rPr>
                <w:rFonts w:hAnsi="宋体" w:hint="eastAsia"/>
                <w:color w:val="000000"/>
                <w:szCs w:val="21"/>
              </w:rPr>
              <w:t xml:space="preserve"> </w:t>
            </w:r>
            <w:r>
              <w:rPr>
                <w:rFonts w:hAnsi="宋体" w:hint="eastAsia"/>
                <w:color w:val="000000"/>
                <w:szCs w:val="21"/>
              </w:rPr>
              <w:t>在投标函上填写投标总价（包括大写金额和小写金额），投标报价未超出招标人公布的最高投标限价。</w:t>
            </w:r>
          </w:p>
        </w:tc>
      </w:tr>
      <w:tr w:rsidR="004D0BA6" w:rsidTr="004D0BA6">
        <w:trPr>
          <w:jc w:val="center"/>
        </w:trPr>
        <w:tc>
          <w:tcPr>
            <w:tcW w:w="1050" w:type="dxa"/>
            <w:tcBorders>
              <w:top w:val="single" w:sz="4" w:space="0" w:color="auto"/>
              <w:right w:val="single" w:sz="4" w:space="0" w:color="auto"/>
            </w:tcBorders>
            <w:vAlign w:val="center"/>
          </w:tcPr>
          <w:p w:rsidR="004D0BA6" w:rsidRDefault="004D0BA6" w:rsidP="000572EE">
            <w:pPr>
              <w:spacing w:line="360" w:lineRule="atLeast"/>
              <w:jc w:val="center"/>
              <w:rPr>
                <w:color w:val="000000"/>
                <w:szCs w:val="21"/>
              </w:rPr>
            </w:pPr>
            <w:r>
              <w:rPr>
                <w:color w:val="000000"/>
                <w:szCs w:val="21"/>
              </w:rPr>
              <w:t>2.2.1</w:t>
            </w:r>
          </w:p>
        </w:tc>
        <w:tc>
          <w:tcPr>
            <w:tcW w:w="1470" w:type="dxa"/>
            <w:tcBorders>
              <w:top w:val="single" w:sz="4" w:space="0" w:color="auto"/>
              <w:right w:val="single" w:sz="4" w:space="0" w:color="auto"/>
            </w:tcBorders>
            <w:vAlign w:val="center"/>
          </w:tcPr>
          <w:p w:rsidR="004D0BA6" w:rsidRDefault="004D0BA6" w:rsidP="000572EE">
            <w:pPr>
              <w:spacing w:line="360" w:lineRule="atLeast"/>
              <w:jc w:val="center"/>
              <w:rPr>
                <w:color w:val="000000"/>
                <w:szCs w:val="21"/>
              </w:rPr>
            </w:pPr>
            <w:r>
              <w:rPr>
                <w:color w:val="000000"/>
                <w:szCs w:val="21"/>
              </w:rPr>
              <w:t>分值构成</w:t>
            </w:r>
          </w:p>
          <w:p w:rsidR="004D0BA6" w:rsidRDefault="004D0BA6" w:rsidP="000572EE">
            <w:pPr>
              <w:spacing w:line="360" w:lineRule="atLeast"/>
              <w:jc w:val="center"/>
              <w:rPr>
                <w:color w:val="000000"/>
                <w:szCs w:val="21"/>
              </w:rPr>
            </w:pPr>
            <w:r>
              <w:rPr>
                <w:color w:val="000000"/>
                <w:szCs w:val="21"/>
              </w:rPr>
              <w:t>(</w:t>
            </w:r>
            <w:r>
              <w:rPr>
                <w:color w:val="000000"/>
                <w:szCs w:val="21"/>
              </w:rPr>
              <w:t>总分</w:t>
            </w:r>
            <w:r>
              <w:rPr>
                <w:color w:val="000000"/>
                <w:szCs w:val="21"/>
              </w:rPr>
              <w:t>100</w:t>
            </w:r>
            <w:r>
              <w:rPr>
                <w:color w:val="000000"/>
                <w:szCs w:val="21"/>
              </w:rPr>
              <w:t>分</w:t>
            </w:r>
            <w:r>
              <w:rPr>
                <w:color w:val="000000"/>
                <w:szCs w:val="21"/>
              </w:rPr>
              <w:t>)</w:t>
            </w:r>
          </w:p>
        </w:tc>
        <w:tc>
          <w:tcPr>
            <w:tcW w:w="6720" w:type="dxa"/>
            <w:tcBorders>
              <w:top w:val="single" w:sz="4" w:space="0" w:color="auto"/>
              <w:left w:val="single" w:sz="4" w:space="0" w:color="auto"/>
              <w:right w:val="single" w:sz="4" w:space="0" w:color="auto"/>
            </w:tcBorders>
            <w:vAlign w:val="center"/>
          </w:tcPr>
          <w:p w:rsidR="004D0BA6" w:rsidRDefault="004D0BA6" w:rsidP="000572EE">
            <w:pPr>
              <w:spacing w:line="360" w:lineRule="atLeast"/>
              <w:rPr>
                <w:szCs w:val="21"/>
              </w:rPr>
            </w:pPr>
            <w:r>
              <w:rPr>
                <w:rFonts w:hint="eastAsia"/>
                <w:szCs w:val="21"/>
              </w:rPr>
              <w:t>投标报</w:t>
            </w:r>
            <w:r>
              <w:rPr>
                <w:szCs w:val="21"/>
              </w:rPr>
              <w:t>价：</w:t>
            </w:r>
            <w:r>
              <w:rPr>
                <w:szCs w:val="21"/>
              </w:rPr>
              <w:t>100</w:t>
            </w:r>
            <w:r>
              <w:rPr>
                <w:szCs w:val="21"/>
              </w:rPr>
              <w:t>分</w:t>
            </w:r>
          </w:p>
          <w:p w:rsidR="004D0BA6" w:rsidRDefault="004D0BA6" w:rsidP="000572EE">
            <w:pPr>
              <w:spacing w:line="360" w:lineRule="atLeast"/>
              <w:ind w:left="1470" w:hangingChars="700" w:hanging="1470"/>
              <w:rPr>
                <w:rFonts w:hint="eastAsia"/>
                <w:szCs w:val="21"/>
              </w:rPr>
            </w:pPr>
            <w:r>
              <w:rPr>
                <w:szCs w:val="21"/>
              </w:rPr>
              <w:t>其他因素分值</w:t>
            </w:r>
            <w:r>
              <w:rPr>
                <w:rFonts w:hint="eastAsia"/>
                <w:szCs w:val="21"/>
              </w:rPr>
              <w:t>：</w:t>
            </w:r>
            <w:r>
              <w:rPr>
                <w:rFonts w:ascii="宋体" w:hAnsi="宋体" w:hint="eastAsia"/>
                <w:szCs w:val="21"/>
              </w:rPr>
              <w:t>见本章第</w:t>
            </w:r>
            <w:r>
              <w:rPr>
                <w:rFonts w:ascii="宋体" w:hAnsi="宋体"/>
                <w:szCs w:val="21"/>
              </w:rPr>
              <w:t>2.2.4</w:t>
            </w:r>
            <w:r>
              <w:rPr>
                <w:rFonts w:ascii="宋体" w:hAnsi="宋体" w:hint="eastAsia"/>
                <w:szCs w:val="21"/>
              </w:rPr>
              <w:t>项</w:t>
            </w: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目</w:t>
            </w:r>
            <w:r>
              <w:rPr>
                <w:rFonts w:ascii="宋体" w:hAnsi="宋体"/>
                <w:szCs w:val="21"/>
              </w:rPr>
              <w:t xml:space="preserve"> </w:t>
            </w:r>
            <w:r>
              <w:rPr>
                <w:rFonts w:ascii="宋体" w:hAnsi="宋体" w:hint="eastAsia"/>
                <w:szCs w:val="21"/>
              </w:rPr>
              <w:t>、第</w:t>
            </w:r>
            <w:r>
              <w:rPr>
                <w:rFonts w:ascii="宋体" w:hAnsi="宋体"/>
                <w:szCs w:val="21"/>
              </w:rPr>
              <w:t>2.2.4</w:t>
            </w:r>
            <w:r>
              <w:rPr>
                <w:rFonts w:ascii="宋体" w:hAnsi="宋体" w:hint="eastAsia"/>
                <w:szCs w:val="21"/>
              </w:rPr>
              <w:t>项</w:t>
            </w: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目及第</w:t>
            </w:r>
            <w:r>
              <w:rPr>
                <w:rFonts w:ascii="宋体" w:hAnsi="宋体"/>
                <w:szCs w:val="21"/>
              </w:rPr>
              <w:t>2.2.4</w:t>
            </w:r>
            <w:r>
              <w:rPr>
                <w:rFonts w:ascii="宋体" w:hAnsi="宋体" w:hint="eastAsia"/>
                <w:szCs w:val="21"/>
              </w:rPr>
              <w:t>项</w:t>
            </w:r>
            <w:r>
              <w:rPr>
                <w:rFonts w:ascii="宋体" w:hAnsi="宋体"/>
                <w:szCs w:val="21"/>
              </w:rPr>
              <w:t>(</w:t>
            </w:r>
            <w:r>
              <w:rPr>
                <w:rFonts w:ascii="宋体" w:hAnsi="宋体" w:hint="eastAsia"/>
                <w:szCs w:val="21"/>
              </w:rPr>
              <w:t>4</w:t>
            </w:r>
            <w:r>
              <w:rPr>
                <w:rFonts w:ascii="宋体" w:hAnsi="宋体"/>
                <w:szCs w:val="21"/>
              </w:rPr>
              <w:t>)</w:t>
            </w:r>
            <w:r>
              <w:rPr>
                <w:rFonts w:ascii="宋体" w:hAnsi="宋体" w:hint="eastAsia"/>
                <w:szCs w:val="21"/>
              </w:rPr>
              <w:t>目的规定</w:t>
            </w:r>
          </w:p>
        </w:tc>
      </w:tr>
      <w:tr w:rsidR="004D0BA6" w:rsidTr="004D0BA6">
        <w:trPr>
          <w:trHeight w:val="70"/>
          <w:jc w:val="center"/>
        </w:trPr>
        <w:tc>
          <w:tcPr>
            <w:tcW w:w="1050" w:type="dxa"/>
            <w:tcBorders>
              <w:top w:val="single" w:sz="4" w:space="0" w:color="auto"/>
              <w:right w:val="single" w:sz="4" w:space="0" w:color="auto"/>
            </w:tcBorders>
            <w:vAlign w:val="center"/>
          </w:tcPr>
          <w:p w:rsidR="004D0BA6" w:rsidRDefault="004D0BA6" w:rsidP="000572EE">
            <w:pPr>
              <w:spacing w:line="360" w:lineRule="atLeast"/>
              <w:jc w:val="center"/>
              <w:rPr>
                <w:color w:val="000000"/>
                <w:szCs w:val="21"/>
              </w:rPr>
            </w:pPr>
            <w:r>
              <w:rPr>
                <w:color w:val="000000"/>
                <w:szCs w:val="21"/>
              </w:rPr>
              <w:t>2.2.2</w:t>
            </w:r>
          </w:p>
        </w:tc>
        <w:tc>
          <w:tcPr>
            <w:tcW w:w="1470" w:type="dxa"/>
            <w:tcBorders>
              <w:top w:val="single" w:sz="4" w:space="0" w:color="auto"/>
              <w:right w:val="single" w:sz="4" w:space="0" w:color="auto"/>
            </w:tcBorders>
            <w:vAlign w:val="center"/>
          </w:tcPr>
          <w:p w:rsidR="004D0BA6" w:rsidRDefault="004D0BA6" w:rsidP="000572EE">
            <w:pPr>
              <w:spacing w:line="360" w:lineRule="atLeast"/>
              <w:jc w:val="center"/>
              <w:rPr>
                <w:color w:val="000000"/>
                <w:szCs w:val="21"/>
              </w:rPr>
            </w:pPr>
            <w:r>
              <w:rPr>
                <w:color w:val="000000"/>
                <w:szCs w:val="21"/>
              </w:rPr>
              <w:t>评标基准价计算方法</w:t>
            </w:r>
          </w:p>
        </w:tc>
        <w:tc>
          <w:tcPr>
            <w:tcW w:w="6720" w:type="dxa"/>
            <w:tcBorders>
              <w:top w:val="single" w:sz="4" w:space="0" w:color="auto"/>
              <w:left w:val="single" w:sz="4" w:space="0" w:color="auto"/>
              <w:right w:val="single" w:sz="4" w:space="0" w:color="auto"/>
            </w:tcBorders>
            <w:vAlign w:val="center"/>
          </w:tcPr>
          <w:p w:rsidR="004D0BA6" w:rsidRDefault="004D0BA6" w:rsidP="000572EE">
            <w:pPr>
              <w:spacing w:line="460" w:lineRule="exact"/>
              <w:rPr>
                <w:szCs w:val="21"/>
              </w:rPr>
            </w:pPr>
            <w:r>
              <w:rPr>
                <w:szCs w:val="21"/>
              </w:rPr>
              <w:t>评标基准价的计算：</w:t>
            </w:r>
          </w:p>
          <w:p w:rsidR="004D0BA6" w:rsidRDefault="004D0BA6" w:rsidP="000572EE">
            <w:pPr>
              <w:spacing w:line="380" w:lineRule="exact"/>
              <w:ind w:firstLineChars="200" w:firstLine="420"/>
              <w:rPr>
                <w:rFonts w:hint="eastAsia"/>
                <w:szCs w:val="21"/>
              </w:rPr>
            </w:pPr>
            <w:r>
              <w:rPr>
                <w:rFonts w:hAnsi="宋体"/>
                <w:szCs w:val="21"/>
              </w:rPr>
              <w:t>在</w:t>
            </w:r>
            <w:r>
              <w:rPr>
                <w:szCs w:val="21"/>
              </w:rPr>
              <w:t>开标</w:t>
            </w:r>
            <w:r>
              <w:rPr>
                <w:rFonts w:hAnsi="宋体"/>
                <w:szCs w:val="21"/>
              </w:rPr>
              <w:t>现场，</w:t>
            </w:r>
            <w:r>
              <w:rPr>
                <w:rFonts w:hAnsi="宋体" w:hint="eastAsia"/>
                <w:szCs w:val="21"/>
              </w:rPr>
              <w:t>招标人</w:t>
            </w:r>
            <w:r>
              <w:rPr>
                <w:rFonts w:hAnsi="宋体"/>
                <w:szCs w:val="21"/>
              </w:rPr>
              <w:t>会当众开启通过投标文件第一个信封（商务及技术文件）评审的投标文件第二个信封（</w:t>
            </w:r>
            <w:r>
              <w:rPr>
                <w:rFonts w:hAnsi="宋体" w:hint="eastAsia"/>
                <w:szCs w:val="21"/>
              </w:rPr>
              <w:t>财务建议书</w:t>
            </w:r>
            <w:r>
              <w:rPr>
                <w:rFonts w:hAnsi="宋体"/>
                <w:szCs w:val="21"/>
              </w:rPr>
              <w:t>），并宣读投标人名称、投标报价及其他内容，计算评标基准价。</w:t>
            </w:r>
          </w:p>
          <w:p w:rsidR="004D0BA6" w:rsidRDefault="004D0BA6" w:rsidP="000572EE">
            <w:pPr>
              <w:spacing w:line="380" w:lineRule="exact"/>
              <w:rPr>
                <w:szCs w:val="21"/>
              </w:rPr>
            </w:pPr>
            <w:r>
              <w:rPr>
                <w:szCs w:val="21"/>
              </w:rPr>
              <w:lastRenderedPageBreak/>
              <w:t>(1)</w:t>
            </w:r>
            <w:r>
              <w:rPr>
                <w:rFonts w:hint="eastAsia"/>
                <w:szCs w:val="21"/>
              </w:rPr>
              <w:t>投标报价</w:t>
            </w:r>
            <w:r>
              <w:rPr>
                <w:szCs w:val="21"/>
              </w:rPr>
              <w:t>的确定：</w:t>
            </w:r>
          </w:p>
          <w:p w:rsidR="004D0BA6" w:rsidRDefault="004D0BA6" w:rsidP="000572EE">
            <w:pPr>
              <w:spacing w:line="380" w:lineRule="exact"/>
              <w:ind w:firstLine="240"/>
              <w:rPr>
                <w:rFonts w:hint="eastAsia"/>
                <w:szCs w:val="21"/>
              </w:rPr>
            </w:pPr>
            <w:r>
              <w:rPr>
                <w:rFonts w:hint="eastAsia"/>
                <w:szCs w:val="21"/>
              </w:rPr>
              <w:t>投标报价</w:t>
            </w:r>
            <w:r>
              <w:rPr>
                <w:szCs w:val="21"/>
              </w:rPr>
              <w:t>＝投标</w:t>
            </w:r>
            <w:proofErr w:type="gramStart"/>
            <w:r>
              <w:rPr>
                <w:szCs w:val="21"/>
              </w:rPr>
              <w:t>函文字</w:t>
            </w:r>
            <w:proofErr w:type="gramEnd"/>
            <w:r>
              <w:rPr>
                <w:szCs w:val="21"/>
              </w:rPr>
              <w:t>报价</w:t>
            </w:r>
          </w:p>
          <w:p w:rsidR="004D0BA6" w:rsidRDefault="004D0BA6" w:rsidP="000572EE">
            <w:pPr>
              <w:spacing w:line="380" w:lineRule="exact"/>
              <w:rPr>
                <w:rFonts w:hint="eastAsia"/>
                <w:szCs w:val="21"/>
              </w:rPr>
            </w:pPr>
            <w:r>
              <w:rPr>
                <w:rFonts w:hint="eastAsia"/>
                <w:szCs w:val="21"/>
              </w:rPr>
              <w:t>(2)</w:t>
            </w:r>
            <w:r>
              <w:rPr>
                <w:rFonts w:hint="eastAsia"/>
                <w:szCs w:val="21"/>
              </w:rPr>
              <w:t>投标报价平均值的计算：</w:t>
            </w:r>
          </w:p>
          <w:p w:rsidR="004D0BA6" w:rsidRDefault="004D0BA6" w:rsidP="000572EE">
            <w:pPr>
              <w:spacing w:line="380" w:lineRule="exact"/>
              <w:ind w:firstLineChars="200" w:firstLine="420"/>
              <w:rPr>
                <w:rFonts w:hint="eastAsia"/>
                <w:szCs w:val="21"/>
              </w:rPr>
            </w:pPr>
            <w:r>
              <w:rPr>
                <w:rFonts w:hint="eastAsia"/>
                <w:szCs w:val="21"/>
              </w:rPr>
              <w:t>除按第二章“投标人须知”第</w:t>
            </w:r>
            <w:r>
              <w:rPr>
                <w:rFonts w:hint="eastAsia"/>
                <w:szCs w:val="21"/>
              </w:rPr>
              <w:t>17.2.5</w:t>
            </w:r>
            <w:r>
              <w:rPr>
                <w:rFonts w:hint="eastAsia"/>
                <w:szCs w:val="21"/>
              </w:rPr>
              <w:t>项规定开标现场被宣布为不进入评标基准价计算的投标报价之外，所有</w:t>
            </w:r>
            <w:r>
              <w:rPr>
                <w:szCs w:val="21"/>
              </w:rPr>
              <w:t>通过投标文件第一个信封（商务技术文件）评审的</w:t>
            </w:r>
            <w:r>
              <w:rPr>
                <w:rFonts w:hint="eastAsia"/>
                <w:szCs w:val="21"/>
              </w:rPr>
              <w:t>投标人的投标报价</w:t>
            </w:r>
            <w:r>
              <w:rPr>
                <w:szCs w:val="21"/>
              </w:rPr>
              <w:t>去掉一个最高值和一个最低值后的</w:t>
            </w:r>
            <w:proofErr w:type="gramStart"/>
            <w:r>
              <w:rPr>
                <w:rFonts w:hint="eastAsia"/>
                <w:szCs w:val="21"/>
              </w:rPr>
              <w:t>的</w:t>
            </w:r>
            <w:proofErr w:type="gramEnd"/>
            <w:r>
              <w:rPr>
                <w:rFonts w:hint="eastAsia"/>
                <w:szCs w:val="21"/>
              </w:rPr>
              <w:t>算术平均值即为投标报价平均值</w:t>
            </w:r>
            <w:r>
              <w:rPr>
                <w:szCs w:val="21"/>
              </w:rPr>
              <w:t>(</w:t>
            </w:r>
            <w:r>
              <w:rPr>
                <w:szCs w:val="21"/>
              </w:rPr>
              <w:t>如果参与</w:t>
            </w:r>
            <w:r>
              <w:rPr>
                <w:rFonts w:hint="eastAsia"/>
                <w:szCs w:val="21"/>
              </w:rPr>
              <w:t>投标报价</w:t>
            </w:r>
            <w:r>
              <w:rPr>
                <w:szCs w:val="21"/>
              </w:rPr>
              <w:t>平均值计算的有效投标人少于</w:t>
            </w:r>
            <w:r>
              <w:rPr>
                <w:szCs w:val="21"/>
              </w:rPr>
              <w:t>5</w:t>
            </w:r>
            <w:r>
              <w:rPr>
                <w:szCs w:val="21"/>
              </w:rPr>
              <w:t>家时，则计算</w:t>
            </w:r>
            <w:r>
              <w:rPr>
                <w:rFonts w:hint="eastAsia"/>
                <w:szCs w:val="21"/>
              </w:rPr>
              <w:t>投标报价</w:t>
            </w:r>
            <w:r>
              <w:rPr>
                <w:szCs w:val="21"/>
              </w:rPr>
              <w:t>平均值时不去掉最高值和最低值</w:t>
            </w:r>
            <w:r>
              <w:rPr>
                <w:szCs w:val="21"/>
              </w:rPr>
              <w:t>)</w:t>
            </w:r>
            <w:r>
              <w:rPr>
                <w:rFonts w:hint="eastAsia"/>
                <w:szCs w:val="21"/>
              </w:rPr>
              <w:t>；</w:t>
            </w:r>
          </w:p>
          <w:p w:rsidR="004D0BA6" w:rsidRDefault="004D0BA6" w:rsidP="000572EE">
            <w:pPr>
              <w:spacing w:line="380" w:lineRule="exact"/>
              <w:rPr>
                <w:szCs w:val="21"/>
              </w:rPr>
            </w:pPr>
            <w:r>
              <w:rPr>
                <w:szCs w:val="21"/>
              </w:rPr>
              <w:t>(</w:t>
            </w:r>
            <w:r>
              <w:rPr>
                <w:rFonts w:hint="eastAsia"/>
                <w:szCs w:val="21"/>
              </w:rPr>
              <w:t>3</w:t>
            </w:r>
            <w:r>
              <w:rPr>
                <w:szCs w:val="21"/>
              </w:rPr>
              <w:t>)</w:t>
            </w:r>
            <w:r>
              <w:rPr>
                <w:szCs w:val="21"/>
              </w:rPr>
              <w:t>评标</w:t>
            </w:r>
            <w:r>
              <w:rPr>
                <w:rFonts w:hint="eastAsia"/>
                <w:szCs w:val="21"/>
              </w:rPr>
              <w:t>基准价</w:t>
            </w:r>
            <w:r>
              <w:rPr>
                <w:szCs w:val="21"/>
              </w:rPr>
              <w:t>的</w:t>
            </w:r>
            <w:r>
              <w:rPr>
                <w:rFonts w:hint="eastAsia"/>
                <w:szCs w:val="21"/>
              </w:rPr>
              <w:t>确定</w:t>
            </w:r>
            <w:r>
              <w:rPr>
                <w:szCs w:val="21"/>
              </w:rPr>
              <w:t>：</w:t>
            </w:r>
          </w:p>
          <w:p w:rsidR="004D0BA6" w:rsidRDefault="004D0BA6" w:rsidP="000572EE">
            <w:pPr>
              <w:spacing w:line="380" w:lineRule="exact"/>
              <w:ind w:firstLineChars="200" w:firstLine="420"/>
              <w:rPr>
                <w:rFonts w:hint="eastAsia"/>
                <w:szCs w:val="21"/>
              </w:rPr>
            </w:pPr>
            <w:r>
              <w:rPr>
                <w:rFonts w:ascii="宋体" w:hAnsi="宋体" w:hint="eastAsia"/>
                <w:szCs w:val="21"/>
              </w:rPr>
              <w:t>除按投标人须知第17.2.5项规定开标现场被宣布为</w:t>
            </w:r>
            <w:r>
              <w:rPr>
                <w:rFonts w:ascii="宋体" w:hAnsi="宋体" w:hint="eastAsia"/>
                <w:bCs/>
                <w:szCs w:val="21"/>
              </w:rPr>
              <w:t>不进入评标基准价计算</w:t>
            </w:r>
            <w:r>
              <w:rPr>
                <w:rFonts w:ascii="宋体" w:hAnsi="宋体" w:hint="eastAsia"/>
                <w:szCs w:val="21"/>
              </w:rPr>
              <w:t>的投标报价之外，</w:t>
            </w:r>
            <w:r w:rsidRPr="00EC2337">
              <w:rPr>
                <w:rFonts w:ascii="宋体" w:hAnsi="宋体" w:hint="eastAsia"/>
                <w:szCs w:val="21"/>
              </w:rPr>
              <w:t>对所有投标人的投标报价计算第二次算术平均值（不包括已被去掉的</w:t>
            </w:r>
            <w:r w:rsidRPr="00EC2337">
              <w:rPr>
                <w:rFonts w:ascii="宋体" w:hAnsi="宋体" w:hint="eastAsia"/>
                <w:bCs/>
                <w:szCs w:val="21"/>
              </w:rPr>
              <w:t>1</w:t>
            </w:r>
            <w:r w:rsidRPr="00EC2337">
              <w:rPr>
                <w:rFonts w:ascii="宋体" w:hAnsi="宋体" w:hint="eastAsia"/>
                <w:szCs w:val="21"/>
              </w:rPr>
              <w:t>个有效</w:t>
            </w:r>
            <w:r>
              <w:rPr>
                <w:rFonts w:ascii="宋体" w:hAnsi="宋体" w:hint="eastAsia"/>
                <w:szCs w:val="21"/>
              </w:rPr>
              <w:t>最高值投标报价和</w:t>
            </w:r>
            <w:r>
              <w:rPr>
                <w:rFonts w:ascii="宋体" w:hAnsi="宋体" w:hint="eastAsia"/>
                <w:bCs/>
                <w:szCs w:val="21"/>
              </w:rPr>
              <w:t>1</w:t>
            </w:r>
            <w:r>
              <w:rPr>
                <w:rFonts w:ascii="宋体" w:hAnsi="宋体" w:hint="eastAsia"/>
                <w:szCs w:val="21"/>
              </w:rPr>
              <w:t>个有效最低值投标报价），第二次算术平均值下浮</w:t>
            </w:r>
            <w:r>
              <w:rPr>
                <w:rFonts w:hint="eastAsia"/>
                <w:szCs w:val="21"/>
              </w:rPr>
              <w:t>1.0</w:t>
            </w:r>
            <w:r>
              <w:rPr>
                <w:rFonts w:hint="eastAsia"/>
                <w:szCs w:val="21"/>
              </w:rPr>
              <w:t>、</w:t>
            </w:r>
            <w:r>
              <w:rPr>
                <w:rFonts w:hint="eastAsia"/>
                <w:szCs w:val="21"/>
              </w:rPr>
              <w:t>1.5</w:t>
            </w:r>
            <w:r>
              <w:rPr>
                <w:rFonts w:hint="eastAsia"/>
                <w:szCs w:val="21"/>
              </w:rPr>
              <w:t>、</w:t>
            </w:r>
            <w:r>
              <w:rPr>
                <w:rFonts w:hint="eastAsia"/>
                <w:szCs w:val="21"/>
              </w:rPr>
              <w:t>2.0</w:t>
            </w:r>
            <w:r>
              <w:rPr>
                <w:rFonts w:hint="eastAsia"/>
                <w:color w:val="000000"/>
                <w:szCs w:val="21"/>
              </w:rPr>
              <w:t>个百分点（具体值在开标现场由投标人代表随机抽取，投标人代表由投标人现场抽签确定，每个合同段抽取一个系数）</w:t>
            </w:r>
            <w:r>
              <w:rPr>
                <w:rFonts w:hint="eastAsia"/>
                <w:szCs w:val="21"/>
              </w:rPr>
              <w:t>，作为评标基准价。</w:t>
            </w:r>
          </w:p>
          <w:p w:rsidR="004D0BA6" w:rsidRDefault="004D0BA6" w:rsidP="000572EE">
            <w:pPr>
              <w:autoSpaceDE w:val="0"/>
              <w:autoSpaceDN w:val="0"/>
              <w:adjustRightInd w:val="0"/>
              <w:spacing w:line="1000" w:lineRule="exact"/>
              <w:ind w:firstLineChars="650" w:firstLine="1365"/>
              <w:jc w:val="left"/>
              <w:rPr>
                <w:rFonts w:ascii="宋体" w:hAnsi="宋体" w:hint="eastAsia"/>
                <w:szCs w:val="21"/>
              </w:rPr>
            </w:pPr>
            <w:r>
              <w:rPr>
                <w:noProof/>
                <w:szCs w:val="21"/>
              </w:rPr>
              <w:drawing>
                <wp:inline distT="0" distB="0" distL="0" distR="0" wp14:anchorId="00BF0751" wp14:editId="3B884DD3">
                  <wp:extent cx="1695450" cy="514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514350"/>
                          </a:xfrm>
                          <a:prstGeom prst="rect">
                            <a:avLst/>
                          </a:prstGeom>
                          <a:noFill/>
                          <a:ln>
                            <a:noFill/>
                          </a:ln>
                        </pic:spPr>
                      </pic:pic>
                    </a:graphicData>
                  </a:graphic>
                </wp:inline>
              </w:drawing>
            </w:r>
          </w:p>
          <w:p w:rsidR="004D0BA6" w:rsidRDefault="004D0BA6" w:rsidP="000572EE">
            <w:pPr>
              <w:autoSpaceDE w:val="0"/>
              <w:autoSpaceDN w:val="0"/>
              <w:adjustRightInd w:val="0"/>
              <w:spacing w:line="380" w:lineRule="exact"/>
              <w:ind w:firstLineChars="200" w:firstLine="420"/>
              <w:jc w:val="left"/>
              <w:rPr>
                <w:rFonts w:hint="eastAsia"/>
                <w:szCs w:val="21"/>
              </w:rPr>
            </w:pPr>
            <w:r>
              <w:rPr>
                <w:rFonts w:hint="eastAsia"/>
                <w:szCs w:val="21"/>
              </w:rPr>
              <w:t>式中：</w:t>
            </w:r>
            <w:r>
              <w:rPr>
                <w:rFonts w:hint="eastAsia"/>
                <w:szCs w:val="21"/>
              </w:rPr>
              <w:t>D</w:t>
            </w:r>
            <w:r>
              <w:rPr>
                <w:szCs w:val="21"/>
              </w:rPr>
              <w:t>—</w:t>
            </w:r>
            <w:r>
              <w:rPr>
                <w:rFonts w:hint="eastAsia"/>
                <w:szCs w:val="21"/>
              </w:rPr>
              <w:t>评标基准价</w:t>
            </w:r>
          </w:p>
          <w:p w:rsidR="004D0BA6" w:rsidRDefault="004D0BA6" w:rsidP="000572EE">
            <w:pPr>
              <w:autoSpaceDE w:val="0"/>
              <w:autoSpaceDN w:val="0"/>
              <w:adjustRightInd w:val="0"/>
              <w:spacing w:line="380" w:lineRule="exact"/>
              <w:ind w:firstLineChars="500" w:firstLine="1050"/>
              <w:jc w:val="left"/>
              <w:rPr>
                <w:rFonts w:hint="eastAsia"/>
                <w:szCs w:val="21"/>
              </w:rPr>
            </w:pPr>
            <w:r>
              <w:rPr>
                <w:rFonts w:hint="eastAsia"/>
                <w:szCs w:val="21"/>
              </w:rPr>
              <w:t>Di</w:t>
            </w:r>
            <w:proofErr w:type="gramStart"/>
            <w:r>
              <w:rPr>
                <w:szCs w:val="21"/>
              </w:rPr>
              <w:t>—</w:t>
            </w:r>
            <w:r w:rsidRPr="00EC2337">
              <w:rPr>
                <w:rFonts w:ascii="宋体" w:hAnsi="宋体" w:hint="eastAsia"/>
                <w:szCs w:val="21"/>
              </w:rPr>
              <w:t>所有</w:t>
            </w:r>
            <w:proofErr w:type="gramEnd"/>
            <w:r w:rsidRPr="00EC2337">
              <w:rPr>
                <w:rFonts w:ascii="宋体" w:hAnsi="宋体" w:hint="eastAsia"/>
                <w:szCs w:val="21"/>
              </w:rPr>
              <w:t>投标人的投标报价</w:t>
            </w:r>
            <w:r w:rsidRPr="00EC2337">
              <w:rPr>
                <w:rFonts w:hint="eastAsia"/>
                <w:szCs w:val="21"/>
              </w:rPr>
              <w:t>（</w:t>
            </w:r>
            <w:r>
              <w:rPr>
                <w:rFonts w:hint="eastAsia"/>
                <w:szCs w:val="21"/>
              </w:rPr>
              <w:t>不包括按投标人须知第</w:t>
            </w:r>
            <w:r>
              <w:rPr>
                <w:rFonts w:hint="eastAsia"/>
                <w:szCs w:val="21"/>
              </w:rPr>
              <w:t>17.2.5</w:t>
            </w:r>
            <w:r>
              <w:rPr>
                <w:rFonts w:hint="eastAsia"/>
                <w:szCs w:val="21"/>
              </w:rPr>
              <w:t>项规定开标现场被宣布为不进入评标基准价计算的投标人投标报价，不包括未被开标现场宣布为不进入评标基准价计算的有效投标人投标报价的</w:t>
            </w:r>
            <w:r>
              <w:rPr>
                <w:rFonts w:ascii="宋体" w:hAnsi="宋体" w:cs="华文仿宋" w:hint="eastAsia"/>
                <w:bCs/>
                <w:szCs w:val="21"/>
              </w:rPr>
              <w:t>一个最高值和一个最低值</w:t>
            </w:r>
            <w:r>
              <w:rPr>
                <w:rFonts w:hint="eastAsia"/>
                <w:szCs w:val="21"/>
              </w:rPr>
              <w:t>）。</w:t>
            </w:r>
          </w:p>
          <w:p w:rsidR="004D0BA6" w:rsidRDefault="004D0BA6" w:rsidP="000572EE">
            <w:pPr>
              <w:autoSpaceDE w:val="0"/>
              <w:autoSpaceDN w:val="0"/>
              <w:adjustRightInd w:val="0"/>
              <w:spacing w:line="380" w:lineRule="exact"/>
              <w:ind w:firstLineChars="500" w:firstLine="1050"/>
              <w:jc w:val="left"/>
              <w:rPr>
                <w:rFonts w:hint="eastAsia"/>
                <w:szCs w:val="21"/>
              </w:rPr>
            </w:pPr>
            <w:r>
              <w:rPr>
                <w:rFonts w:hint="eastAsia"/>
                <w:szCs w:val="21"/>
              </w:rPr>
              <w:t>x</w:t>
            </w:r>
            <w:r>
              <w:rPr>
                <w:szCs w:val="21"/>
              </w:rPr>
              <w:t>—</w:t>
            </w:r>
            <w:r>
              <w:rPr>
                <w:rFonts w:hint="eastAsia"/>
                <w:szCs w:val="21"/>
              </w:rPr>
              <w:t>开标现场由投标人代表随机抽取确定的下浮百分点。</w:t>
            </w:r>
          </w:p>
          <w:p w:rsidR="004D0BA6" w:rsidRDefault="004D0BA6" w:rsidP="000572EE">
            <w:pPr>
              <w:autoSpaceDE w:val="0"/>
              <w:autoSpaceDN w:val="0"/>
              <w:adjustRightInd w:val="0"/>
              <w:spacing w:line="380" w:lineRule="exact"/>
              <w:ind w:firstLineChars="500" w:firstLine="1050"/>
              <w:jc w:val="left"/>
              <w:rPr>
                <w:rFonts w:hint="eastAsia"/>
                <w:szCs w:val="21"/>
              </w:rPr>
            </w:pPr>
            <w:r>
              <w:rPr>
                <w:rFonts w:hint="eastAsia"/>
                <w:szCs w:val="21"/>
              </w:rPr>
              <w:t>n</w:t>
            </w:r>
            <w:r>
              <w:rPr>
                <w:szCs w:val="21"/>
              </w:rPr>
              <w:t>—</w:t>
            </w:r>
            <w:r>
              <w:rPr>
                <w:rFonts w:ascii="宋体" w:hAnsi="宋体" w:hint="eastAsia"/>
                <w:szCs w:val="21"/>
              </w:rPr>
              <w:t>投标报价参与第二次算术平均值计算的投标人家数</w:t>
            </w:r>
            <w:r>
              <w:rPr>
                <w:rFonts w:hint="eastAsia"/>
                <w:szCs w:val="21"/>
              </w:rPr>
              <w:t>（不包括按投标人须知第</w:t>
            </w:r>
            <w:r>
              <w:rPr>
                <w:rFonts w:hint="eastAsia"/>
                <w:szCs w:val="21"/>
              </w:rPr>
              <w:t>17.2.5</w:t>
            </w:r>
            <w:r>
              <w:rPr>
                <w:rFonts w:hint="eastAsia"/>
                <w:szCs w:val="21"/>
              </w:rPr>
              <w:t>项规定开标现场被宣布为不进入评标基准价计算的投标人，</w:t>
            </w:r>
            <w:r>
              <w:rPr>
                <w:rFonts w:ascii="宋体" w:hAnsi="宋体" w:cs="华文仿宋" w:hint="eastAsia"/>
                <w:bCs/>
                <w:szCs w:val="21"/>
              </w:rPr>
              <w:t>不包括已被去掉的一个有效最高值投标报价和一个有效最低值投标报价的投标人</w:t>
            </w:r>
            <w:r>
              <w:rPr>
                <w:rFonts w:hint="eastAsia"/>
                <w:szCs w:val="21"/>
              </w:rPr>
              <w:t>）。</w:t>
            </w:r>
          </w:p>
          <w:p w:rsidR="004D0BA6" w:rsidRDefault="004D0BA6" w:rsidP="000572EE">
            <w:pPr>
              <w:autoSpaceDE w:val="0"/>
              <w:autoSpaceDN w:val="0"/>
              <w:adjustRightInd w:val="0"/>
              <w:spacing w:line="420" w:lineRule="exact"/>
              <w:ind w:firstLineChars="200" w:firstLine="420"/>
              <w:rPr>
                <w:rFonts w:hint="eastAsia"/>
                <w:szCs w:val="21"/>
              </w:rPr>
            </w:pPr>
            <w:r>
              <w:rPr>
                <w:rFonts w:hint="eastAsia"/>
                <w:szCs w:val="21"/>
              </w:rPr>
              <w:t>如果投标人认为某一合同段的评标基准价计算有误，有权在开标现场提出，</w:t>
            </w:r>
            <w:proofErr w:type="gramStart"/>
            <w:r>
              <w:rPr>
                <w:rFonts w:hint="eastAsia"/>
                <w:szCs w:val="21"/>
              </w:rPr>
              <w:t>经监标人</w:t>
            </w:r>
            <w:proofErr w:type="gramEnd"/>
            <w:r>
              <w:rPr>
                <w:rFonts w:hint="eastAsia"/>
                <w:szCs w:val="21"/>
              </w:rPr>
              <w:t>当场核实确认之后，可重新宣布评标基准价。确认后的评标基准价在整个评标期间保持不变，不随通过初步评审和详细评审的投标人的数量发生变化。</w:t>
            </w:r>
          </w:p>
        </w:tc>
      </w:tr>
      <w:tr w:rsidR="004D0BA6" w:rsidTr="004D0BA6">
        <w:trPr>
          <w:jc w:val="center"/>
        </w:trPr>
        <w:tc>
          <w:tcPr>
            <w:tcW w:w="1050" w:type="dxa"/>
            <w:tcBorders>
              <w:top w:val="single" w:sz="4" w:space="0" w:color="auto"/>
              <w:right w:val="single" w:sz="4" w:space="0" w:color="auto"/>
            </w:tcBorders>
            <w:vAlign w:val="center"/>
          </w:tcPr>
          <w:p w:rsidR="004D0BA6" w:rsidRDefault="004D0BA6" w:rsidP="000572EE">
            <w:pPr>
              <w:spacing w:line="360" w:lineRule="atLeast"/>
              <w:jc w:val="center"/>
              <w:rPr>
                <w:color w:val="000000"/>
                <w:szCs w:val="21"/>
              </w:rPr>
            </w:pPr>
            <w:r>
              <w:rPr>
                <w:color w:val="000000"/>
                <w:szCs w:val="21"/>
              </w:rPr>
              <w:lastRenderedPageBreak/>
              <w:t>2.2.3</w:t>
            </w:r>
          </w:p>
        </w:tc>
        <w:tc>
          <w:tcPr>
            <w:tcW w:w="1470" w:type="dxa"/>
            <w:tcBorders>
              <w:top w:val="single" w:sz="4" w:space="0" w:color="auto"/>
              <w:right w:val="single" w:sz="4" w:space="0" w:color="auto"/>
            </w:tcBorders>
            <w:vAlign w:val="center"/>
          </w:tcPr>
          <w:p w:rsidR="004D0BA6" w:rsidRDefault="004D0BA6" w:rsidP="000572EE">
            <w:pPr>
              <w:spacing w:line="360" w:lineRule="atLeast"/>
              <w:jc w:val="center"/>
              <w:rPr>
                <w:color w:val="000000"/>
                <w:szCs w:val="21"/>
              </w:rPr>
            </w:pPr>
            <w:r>
              <w:rPr>
                <w:rFonts w:hint="eastAsia"/>
                <w:color w:val="000000"/>
                <w:szCs w:val="21"/>
              </w:rPr>
              <w:t>投标报</w:t>
            </w:r>
            <w:r>
              <w:rPr>
                <w:color w:val="000000"/>
                <w:szCs w:val="21"/>
              </w:rPr>
              <w:t>价的偏差率计算</w:t>
            </w:r>
            <w:r>
              <w:rPr>
                <w:color w:val="000000"/>
                <w:szCs w:val="21"/>
              </w:rPr>
              <w:lastRenderedPageBreak/>
              <w:t>公式</w:t>
            </w:r>
          </w:p>
        </w:tc>
        <w:tc>
          <w:tcPr>
            <w:tcW w:w="6720" w:type="dxa"/>
            <w:tcBorders>
              <w:top w:val="single" w:sz="4" w:space="0" w:color="auto"/>
              <w:left w:val="single" w:sz="4" w:space="0" w:color="auto"/>
              <w:right w:val="single" w:sz="4" w:space="0" w:color="auto"/>
            </w:tcBorders>
            <w:vAlign w:val="center"/>
          </w:tcPr>
          <w:p w:rsidR="004D0BA6" w:rsidRDefault="004D0BA6" w:rsidP="000572EE">
            <w:pPr>
              <w:spacing w:line="360" w:lineRule="atLeast"/>
              <w:rPr>
                <w:color w:val="000000"/>
                <w:szCs w:val="21"/>
              </w:rPr>
            </w:pPr>
            <w:r>
              <w:rPr>
                <w:color w:val="000000"/>
                <w:szCs w:val="21"/>
              </w:rPr>
              <w:lastRenderedPageBreak/>
              <w:t>偏差率</w:t>
            </w:r>
            <w:r>
              <w:rPr>
                <w:color w:val="000000"/>
                <w:szCs w:val="21"/>
              </w:rPr>
              <w:t>=100% ×</w:t>
            </w:r>
            <w:r>
              <w:rPr>
                <w:rFonts w:hint="eastAsia"/>
                <w:color w:val="000000"/>
                <w:szCs w:val="21"/>
              </w:rPr>
              <w:t>（</w:t>
            </w:r>
            <w:r>
              <w:rPr>
                <w:color w:val="000000"/>
                <w:szCs w:val="21"/>
              </w:rPr>
              <w:t>投标人</w:t>
            </w:r>
            <w:r>
              <w:rPr>
                <w:rFonts w:hint="eastAsia"/>
                <w:color w:val="000000"/>
                <w:szCs w:val="21"/>
              </w:rPr>
              <w:t>投标报</w:t>
            </w:r>
            <w:r>
              <w:rPr>
                <w:color w:val="000000"/>
                <w:szCs w:val="21"/>
              </w:rPr>
              <w:t>价－评标基准价</w:t>
            </w:r>
            <w:r>
              <w:rPr>
                <w:rFonts w:ascii="宋体" w:hAnsi="宋体" w:hint="eastAsia"/>
                <w:color w:val="000000"/>
                <w:szCs w:val="21"/>
              </w:rPr>
              <w:t>）</w:t>
            </w:r>
            <w:r>
              <w:rPr>
                <w:rFonts w:hint="eastAsia"/>
                <w:color w:val="000000"/>
                <w:szCs w:val="21"/>
              </w:rPr>
              <w:t>/</w:t>
            </w:r>
            <w:r>
              <w:rPr>
                <w:color w:val="000000"/>
                <w:szCs w:val="21"/>
              </w:rPr>
              <w:t>评标基准价</w:t>
            </w:r>
          </w:p>
        </w:tc>
      </w:tr>
      <w:tr w:rsidR="004D0BA6" w:rsidTr="004D0BA6">
        <w:trPr>
          <w:jc w:val="center"/>
        </w:trPr>
        <w:tc>
          <w:tcPr>
            <w:tcW w:w="1050" w:type="dxa"/>
            <w:tcBorders>
              <w:top w:val="single" w:sz="4" w:space="0" w:color="auto"/>
              <w:left w:val="single" w:sz="4" w:space="0" w:color="auto"/>
              <w:right w:val="single" w:sz="4" w:space="0" w:color="auto"/>
            </w:tcBorders>
            <w:vAlign w:val="center"/>
          </w:tcPr>
          <w:p w:rsidR="004D0BA6" w:rsidRDefault="004D0BA6" w:rsidP="000572EE">
            <w:pPr>
              <w:spacing w:line="360" w:lineRule="atLeast"/>
              <w:jc w:val="center"/>
              <w:rPr>
                <w:color w:val="000000"/>
                <w:szCs w:val="21"/>
              </w:rPr>
            </w:pPr>
            <w:r>
              <w:rPr>
                <w:color w:val="000000"/>
                <w:szCs w:val="21"/>
              </w:rPr>
              <w:lastRenderedPageBreak/>
              <w:t>2.2.4(1)</w:t>
            </w:r>
          </w:p>
        </w:tc>
        <w:tc>
          <w:tcPr>
            <w:tcW w:w="1470" w:type="dxa"/>
            <w:tcBorders>
              <w:top w:val="single" w:sz="4" w:space="0" w:color="auto"/>
              <w:right w:val="single" w:sz="4" w:space="0" w:color="auto"/>
            </w:tcBorders>
            <w:vAlign w:val="center"/>
          </w:tcPr>
          <w:p w:rsidR="004D0BA6" w:rsidRDefault="004D0BA6" w:rsidP="000572EE">
            <w:pPr>
              <w:spacing w:line="360" w:lineRule="atLeast"/>
              <w:jc w:val="center"/>
              <w:rPr>
                <w:color w:val="000000"/>
                <w:szCs w:val="21"/>
              </w:rPr>
            </w:pPr>
            <w:r>
              <w:rPr>
                <w:color w:val="000000"/>
                <w:szCs w:val="21"/>
              </w:rPr>
              <w:t>施工组织设计</w:t>
            </w:r>
          </w:p>
        </w:tc>
        <w:tc>
          <w:tcPr>
            <w:tcW w:w="6720" w:type="dxa"/>
            <w:tcBorders>
              <w:top w:val="single" w:sz="4" w:space="0" w:color="auto"/>
              <w:left w:val="single" w:sz="4" w:space="0" w:color="auto"/>
              <w:right w:val="single" w:sz="4" w:space="0" w:color="auto"/>
            </w:tcBorders>
            <w:vAlign w:val="center"/>
          </w:tcPr>
          <w:p w:rsidR="004D0BA6" w:rsidRDefault="004D0BA6" w:rsidP="000572EE">
            <w:pPr>
              <w:spacing w:line="360" w:lineRule="atLeast"/>
              <w:rPr>
                <w:color w:val="000000"/>
                <w:szCs w:val="21"/>
              </w:rPr>
            </w:pPr>
            <w:r>
              <w:rPr>
                <w:color w:val="000000"/>
                <w:szCs w:val="21"/>
              </w:rPr>
              <w:t>0</w:t>
            </w:r>
            <w:r>
              <w:rPr>
                <w:color w:val="000000"/>
                <w:szCs w:val="21"/>
              </w:rPr>
              <w:t>分</w:t>
            </w:r>
          </w:p>
        </w:tc>
      </w:tr>
      <w:tr w:rsidR="004D0BA6" w:rsidTr="004D0BA6">
        <w:trPr>
          <w:jc w:val="center"/>
        </w:trPr>
        <w:tc>
          <w:tcPr>
            <w:tcW w:w="1050" w:type="dxa"/>
            <w:tcBorders>
              <w:top w:val="single" w:sz="4" w:space="0" w:color="auto"/>
              <w:left w:val="single" w:sz="4" w:space="0" w:color="auto"/>
              <w:right w:val="single" w:sz="4" w:space="0" w:color="auto"/>
            </w:tcBorders>
            <w:vAlign w:val="center"/>
          </w:tcPr>
          <w:p w:rsidR="004D0BA6" w:rsidRDefault="004D0BA6" w:rsidP="000572EE">
            <w:pPr>
              <w:spacing w:line="360" w:lineRule="atLeast"/>
              <w:jc w:val="center"/>
              <w:rPr>
                <w:color w:val="000000"/>
                <w:szCs w:val="21"/>
              </w:rPr>
            </w:pPr>
            <w:r>
              <w:rPr>
                <w:color w:val="000000"/>
                <w:szCs w:val="21"/>
              </w:rPr>
              <w:t>2.2.4(2)</w:t>
            </w:r>
          </w:p>
        </w:tc>
        <w:tc>
          <w:tcPr>
            <w:tcW w:w="1470" w:type="dxa"/>
            <w:tcBorders>
              <w:top w:val="single" w:sz="4" w:space="0" w:color="auto"/>
              <w:right w:val="single" w:sz="4" w:space="0" w:color="auto"/>
            </w:tcBorders>
            <w:vAlign w:val="center"/>
          </w:tcPr>
          <w:p w:rsidR="004D0BA6" w:rsidRDefault="004D0BA6" w:rsidP="000572EE">
            <w:pPr>
              <w:spacing w:line="360" w:lineRule="atLeast"/>
              <w:jc w:val="center"/>
              <w:rPr>
                <w:color w:val="000000"/>
                <w:szCs w:val="21"/>
              </w:rPr>
            </w:pPr>
            <w:r>
              <w:rPr>
                <w:color w:val="000000"/>
                <w:szCs w:val="21"/>
              </w:rPr>
              <w:t>项目管理机构</w:t>
            </w:r>
          </w:p>
        </w:tc>
        <w:tc>
          <w:tcPr>
            <w:tcW w:w="6720" w:type="dxa"/>
            <w:tcBorders>
              <w:top w:val="single" w:sz="4" w:space="0" w:color="auto"/>
              <w:left w:val="single" w:sz="4" w:space="0" w:color="auto"/>
              <w:right w:val="single" w:sz="4" w:space="0" w:color="auto"/>
            </w:tcBorders>
            <w:vAlign w:val="center"/>
          </w:tcPr>
          <w:p w:rsidR="004D0BA6" w:rsidRDefault="004D0BA6" w:rsidP="000572EE">
            <w:pPr>
              <w:spacing w:line="360" w:lineRule="atLeast"/>
              <w:rPr>
                <w:color w:val="000000"/>
                <w:szCs w:val="21"/>
              </w:rPr>
            </w:pPr>
            <w:r>
              <w:rPr>
                <w:color w:val="000000"/>
                <w:szCs w:val="21"/>
              </w:rPr>
              <w:t>0</w:t>
            </w:r>
            <w:r>
              <w:rPr>
                <w:color w:val="000000"/>
                <w:szCs w:val="21"/>
              </w:rPr>
              <w:t>分</w:t>
            </w:r>
          </w:p>
        </w:tc>
      </w:tr>
      <w:tr w:rsidR="004D0BA6" w:rsidTr="004D0BA6">
        <w:trPr>
          <w:jc w:val="center"/>
        </w:trPr>
        <w:tc>
          <w:tcPr>
            <w:tcW w:w="1050" w:type="dxa"/>
            <w:tcBorders>
              <w:top w:val="single" w:sz="4" w:space="0" w:color="auto"/>
              <w:left w:val="single" w:sz="4" w:space="0" w:color="auto"/>
              <w:right w:val="single" w:sz="4" w:space="0" w:color="auto"/>
            </w:tcBorders>
            <w:vAlign w:val="center"/>
          </w:tcPr>
          <w:p w:rsidR="004D0BA6" w:rsidRDefault="004D0BA6" w:rsidP="000572EE">
            <w:pPr>
              <w:spacing w:line="360" w:lineRule="atLeast"/>
              <w:jc w:val="center"/>
              <w:rPr>
                <w:color w:val="000000"/>
                <w:szCs w:val="21"/>
              </w:rPr>
            </w:pPr>
            <w:r>
              <w:rPr>
                <w:color w:val="000000"/>
                <w:szCs w:val="21"/>
              </w:rPr>
              <w:t>2.2.4(3)</w:t>
            </w:r>
          </w:p>
        </w:tc>
        <w:tc>
          <w:tcPr>
            <w:tcW w:w="1470" w:type="dxa"/>
            <w:tcBorders>
              <w:top w:val="single" w:sz="4" w:space="0" w:color="auto"/>
              <w:right w:val="single" w:sz="4" w:space="0" w:color="auto"/>
            </w:tcBorders>
            <w:vAlign w:val="center"/>
          </w:tcPr>
          <w:p w:rsidR="004D0BA6" w:rsidRDefault="004D0BA6" w:rsidP="000572EE">
            <w:pPr>
              <w:spacing w:line="360" w:lineRule="atLeast"/>
              <w:jc w:val="center"/>
              <w:rPr>
                <w:color w:val="000000"/>
                <w:szCs w:val="21"/>
              </w:rPr>
            </w:pPr>
            <w:r>
              <w:rPr>
                <w:rFonts w:hint="eastAsia"/>
                <w:color w:val="000000"/>
                <w:szCs w:val="21"/>
              </w:rPr>
              <w:t>投标报</w:t>
            </w:r>
            <w:r>
              <w:rPr>
                <w:color w:val="000000"/>
                <w:szCs w:val="21"/>
              </w:rPr>
              <w:t>价</w:t>
            </w:r>
            <w:r>
              <w:rPr>
                <w:rFonts w:hint="eastAsia"/>
                <w:color w:val="000000"/>
                <w:szCs w:val="21"/>
              </w:rPr>
              <w:t>得分计算公式</w:t>
            </w:r>
          </w:p>
        </w:tc>
        <w:tc>
          <w:tcPr>
            <w:tcW w:w="6720" w:type="dxa"/>
            <w:tcBorders>
              <w:top w:val="single" w:sz="4" w:space="0" w:color="auto"/>
              <w:left w:val="single" w:sz="4" w:space="0" w:color="auto"/>
              <w:right w:val="single" w:sz="4" w:space="0" w:color="auto"/>
            </w:tcBorders>
            <w:vAlign w:val="center"/>
          </w:tcPr>
          <w:p w:rsidR="004D0BA6" w:rsidRDefault="004D0BA6" w:rsidP="000572EE">
            <w:pPr>
              <w:spacing w:line="400" w:lineRule="exact"/>
              <w:rPr>
                <w:szCs w:val="21"/>
              </w:rPr>
            </w:pPr>
            <w:r>
              <w:rPr>
                <w:szCs w:val="21"/>
              </w:rPr>
              <w:t>100</w:t>
            </w:r>
            <w:r>
              <w:rPr>
                <w:szCs w:val="21"/>
              </w:rPr>
              <w:t>分</w:t>
            </w:r>
          </w:p>
          <w:p w:rsidR="004D0BA6" w:rsidRDefault="004D0BA6" w:rsidP="000572EE">
            <w:pPr>
              <w:spacing w:line="400" w:lineRule="exact"/>
              <w:rPr>
                <w:szCs w:val="21"/>
              </w:rPr>
            </w:pPr>
            <w:proofErr w:type="gramStart"/>
            <w:r>
              <w:rPr>
                <w:rFonts w:hint="eastAsia"/>
                <w:szCs w:val="21"/>
              </w:rPr>
              <w:t>投</w:t>
            </w:r>
            <w:r>
              <w:rPr>
                <w:szCs w:val="21"/>
              </w:rPr>
              <w:t>价</w:t>
            </w:r>
            <w:r>
              <w:rPr>
                <w:rFonts w:hint="eastAsia"/>
                <w:szCs w:val="21"/>
              </w:rPr>
              <w:t>报价</w:t>
            </w:r>
            <w:proofErr w:type="gramEnd"/>
            <w:r>
              <w:rPr>
                <w:szCs w:val="21"/>
              </w:rPr>
              <w:t>得分计算公式示例：</w:t>
            </w:r>
          </w:p>
          <w:p w:rsidR="004D0BA6" w:rsidRDefault="004D0BA6" w:rsidP="000572EE">
            <w:pPr>
              <w:spacing w:line="400" w:lineRule="exact"/>
              <w:rPr>
                <w:szCs w:val="21"/>
              </w:rPr>
            </w:pPr>
            <w:r>
              <w:rPr>
                <w:szCs w:val="21"/>
              </w:rPr>
              <w:t>(1)</w:t>
            </w:r>
            <w:r>
              <w:rPr>
                <w:szCs w:val="21"/>
              </w:rPr>
              <w:t>如果投标人的</w:t>
            </w:r>
            <w:r>
              <w:rPr>
                <w:rFonts w:hint="eastAsia"/>
                <w:szCs w:val="21"/>
              </w:rPr>
              <w:t>投标报</w:t>
            </w:r>
            <w:r>
              <w:rPr>
                <w:szCs w:val="21"/>
              </w:rPr>
              <w:t>价</w:t>
            </w:r>
            <w:r>
              <w:rPr>
                <w:szCs w:val="21"/>
              </w:rPr>
              <w:t>&gt;</w:t>
            </w:r>
            <w:r>
              <w:rPr>
                <w:szCs w:val="21"/>
              </w:rPr>
              <w:t>评标基准价，则</w:t>
            </w:r>
            <w:r>
              <w:rPr>
                <w:rFonts w:hint="eastAsia"/>
                <w:szCs w:val="21"/>
              </w:rPr>
              <w:t>投标报</w:t>
            </w:r>
            <w:r>
              <w:rPr>
                <w:szCs w:val="21"/>
              </w:rPr>
              <w:t>价得分＝</w:t>
            </w:r>
            <w:r>
              <w:rPr>
                <w:szCs w:val="21"/>
              </w:rPr>
              <w:t>100</w:t>
            </w:r>
            <w:r>
              <w:rPr>
                <w:rFonts w:hint="eastAsia"/>
                <w:szCs w:val="21"/>
              </w:rPr>
              <w:t>-</w:t>
            </w:r>
            <w:r>
              <w:rPr>
                <w:szCs w:val="21"/>
              </w:rPr>
              <w:t>偏差率</w:t>
            </w:r>
            <w:r>
              <w:rPr>
                <w:szCs w:val="21"/>
              </w:rPr>
              <w:t>×100×E</w:t>
            </w:r>
            <w:r>
              <w:rPr>
                <w:szCs w:val="21"/>
                <w:vertAlign w:val="subscript"/>
              </w:rPr>
              <w:t>1</w:t>
            </w:r>
            <w:r>
              <w:rPr>
                <w:szCs w:val="21"/>
              </w:rPr>
              <w:t>；</w:t>
            </w:r>
          </w:p>
          <w:p w:rsidR="004D0BA6" w:rsidRDefault="004D0BA6" w:rsidP="000572EE">
            <w:pPr>
              <w:spacing w:line="400" w:lineRule="exact"/>
              <w:rPr>
                <w:rFonts w:hint="eastAsia"/>
                <w:szCs w:val="21"/>
              </w:rPr>
            </w:pPr>
            <w:r>
              <w:rPr>
                <w:szCs w:val="21"/>
              </w:rPr>
              <w:t>(2)</w:t>
            </w:r>
            <w:r>
              <w:rPr>
                <w:szCs w:val="21"/>
              </w:rPr>
              <w:t>如果投标人的</w:t>
            </w:r>
            <w:r>
              <w:rPr>
                <w:rFonts w:hint="eastAsia"/>
                <w:szCs w:val="21"/>
              </w:rPr>
              <w:t>投标报</w:t>
            </w:r>
            <w:r>
              <w:rPr>
                <w:szCs w:val="21"/>
              </w:rPr>
              <w:t>价</w:t>
            </w:r>
            <w:r>
              <w:rPr>
                <w:szCs w:val="21"/>
              </w:rPr>
              <w:t>≤</w:t>
            </w:r>
            <w:r>
              <w:rPr>
                <w:szCs w:val="21"/>
              </w:rPr>
              <w:t>评标基准价，则</w:t>
            </w:r>
            <w:r>
              <w:rPr>
                <w:rFonts w:hint="eastAsia"/>
                <w:szCs w:val="21"/>
              </w:rPr>
              <w:t>投标报</w:t>
            </w:r>
            <w:r>
              <w:rPr>
                <w:szCs w:val="21"/>
              </w:rPr>
              <w:t>价得分＝</w:t>
            </w:r>
            <w:r>
              <w:rPr>
                <w:szCs w:val="21"/>
              </w:rPr>
              <w:t>100</w:t>
            </w:r>
            <w:r>
              <w:rPr>
                <w:rFonts w:hint="eastAsia"/>
                <w:szCs w:val="21"/>
              </w:rPr>
              <w:t>+</w:t>
            </w:r>
            <w:r>
              <w:rPr>
                <w:szCs w:val="21"/>
              </w:rPr>
              <w:t>偏差率</w:t>
            </w:r>
            <w:r>
              <w:rPr>
                <w:szCs w:val="21"/>
              </w:rPr>
              <w:t>×100×E</w:t>
            </w:r>
            <w:r>
              <w:rPr>
                <w:szCs w:val="21"/>
                <w:vertAlign w:val="subscript"/>
              </w:rPr>
              <w:t>2</w:t>
            </w:r>
            <w:r>
              <w:rPr>
                <w:szCs w:val="21"/>
              </w:rPr>
              <w:t>。</w:t>
            </w:r>
          </w:p>
          <w:p w:rsidR="004D0BA6" w:rsidRDefault="004D0BA6" w:rsidP="000572EE">
            <w:pPr>
              <w:spacing w:line="400" w:lineRule="exact"/>
              <w:ind w:firstLineChars="200" w:firstLine="420"/>
              <w:rPr>
                <w:rFonts w:hint="eastAsia"/>
                <w:szCs w:val="21"/>
              </w:rPr>
            </w:pPr>
            <w:r>
              <w:rPr>
                <w:szCs w:val="21"/>
              </w:rPr>
              <w:t>其中</w:t>
            </w:r>
            <w:r>
              <w:rPr>
                <w:rFonts w:hint="eastAsia"/>
                <w:szCs w:val="21"/>
              </w:rPr>
              <w:t>：</w:t>
            </w:r>
            <w:r>
              <w:rPr>
                <w:szCs w:val="21"/>
              </w:rPr>
              <w:t>E</w:t>
            </w:r>
            <w:r>
              <w:rPr>
                <w:szCs w:val="21"/>
                <w:vertAlign w:val="subscript"/>
              </w:rPr>
              <w:t>1</w:t>
            </w:r>
            <w:r>
              <w:rPr>
                <w:szCs w:val="21"/>
              </w:rPr>
              <w:t>是</w:t>
            </w:r>
            <w:r>
              <w:rPr>
                <w:rFonts w:hint="eastAsia"/>
                <w:szCs w:val="21"/>
              </w:rPr>
              <w:t>投标报</w:t>
            </w:r>
            <w:r>
              <w:rPr>
                <w:szCs w:val="21"/>
              </w:rPr>
              <w:t>价每高于评标基准价一个百分点的扣分值、</w:t>
            </w:r>
            <w:r>
              <w:rPr>
                <w:szCs w:val="21"/>
              </w:rPr>
              <w:t>E</w:t>
            </w:r>
            <w:r>
              <w:rPr>
                <w:szCs w:val="21"/>
                <w:vertAlign w:val="subscript"/>
              </w:rPr>
              <w:t>2</w:t>
            </w:r>
            <w:r>
              <w:rPr>
                <w:szCs w:val="21"/>
              </w:rPr>
              <w:t>是</w:t>
            </w:r>
            <w:r>
              <w:rPr>
                <w:rFonts w:hint="eastAsia"/>
                <w:szCs w:val="21"/>
              </w:rPr>
              <w:t>投标报</w:t>
            </w:r>
            <w:r>
              <w:rPr>
                <w:szCs w:val="21"/>
              </w:rPr>
              <w:t>价每低于评标基准价一个百分点的扣分值</w:t>
            </w:r>
            <w:r>
              <w:rPr>
                <w:rFonts w:hint="eastAsia"/>
                <w:szCs w:val="21"/>
              </w:rPr>
              <w:t>。得分分值计算保留小数点后两位，小数点后三位“四舍五入”。</w:t>
            </w:r>
            <w:r>
              <w:rPr>
                <w:szCs w:val="21"/>
              </w:rPr>
              <w:t>招标人可依据招标项目具体特点和实际需要设置</w:t>
            </w:r>
            <w:r>
              <w:rPr>
                <w:szCs w:val="21"/>
              </w:rPr>
              <w:t>E</w:t>
            </w:r>
            <w:r>
              <w:rPr>
                <w:szCs w:val="21"/>
                <w:vertAlign w:val="subscript"/>
              </w:rPr>
              <w:t>1</w:t>
            </w:r>
            <w:r>
              <w:rPr>
                <w:szCs w:val="21"/>
              </w:rPr>
              <w:t>、</w:t>
            </w:r>
            <w:r>
              <w:rPr>
                <w:szCs w:val="21"/>
              </w:rPr>
              <w:t>E</w:t>
            </w:r>
            <w:r>
              <w:rPr>
                <w:szCs w:val="21"/>
                <w:vertAlign w:val="subscript"/>
              </w:rPr>
              <w:t>2</w:t>
            </w:r>
            <w:r>
              <w:rPr>
                <w:szCs w:val="21"/>
              </w:rPr>
              <w:t>，但</w:t>
            </w:r>
            <w:r>
              <w:rPr>
                <w:szCs w:val="21"/>
              </w:rPr>
              <w:t>E</w:t>
            </w:r>
            <w:r>
              <w:rPr>
                <w:szCs w:val="21"/>
                <w:vertAlign w:val="subscript"/>
              </w:rPr>
              <w:t>1</w:t>
            </w:r>
            <w:r>
              <w:rPr>
                <w:szCs w:val="21"/>
              </w:rPr>
              <w:t>应大于</w:t>
            </w:r>
            <w:r>
              <w:rPr>
                <w:szCs w:val="21"/>
              </w:rPr>
              <w:t>E</w:t>
            </w:r>
            <w:r>
              <w:rPr>
                <w:szCs w:val="21"/>
                <w:vertAlign w:val="subscript"/>
              </w:rPr>
              <w:t>2</w:t>
            </w:r>
            <w:r>
              <w:rPr>
                <w:szCs w:val="21"/>
              </w:rPr>
              <w:t>。</w:t>
            </w:r>
          </w:p>
          <w:p w:rsidR="004D0BA6" w:rsidRDefault="004D0BA6" w:rsidP="000572EE">
            <w:pPr>
              <w:autoSpaceDE w:val="0"/>
              <w:autoSpaceDN w:val="0"/>
              <w:adjustRightInd w:val="0"/>
              <w:spacing w:line="400" w:lineRule="exact"/>
              <w:jc w:val="left"/>
              <w:rPr>
                <w:rFonts w:ascii="宋体" w:hAnsi="宋体" w:hint="eastAsia"/>
                <w:color w:val="000000"/>
                <w:sz w:val="24"/>
              </w:rPr>
            </w:pPr>
            <w:r>
              <w:rPr>
                <w:rFonts w:hint="eastAsia"/>
                <w:szCs w:val="21"/>
              </w:rPr>
              <w:t>本项目</w:t>
            </w:r>
            <w:r>
              <w:rPr>
                <w:szCs w:val="21"/>
              </w:rPr>
              <w:t>E</w:t>
            </w:r>
            <w:r>
              <w:rPr>
                <w:szCs w:val="21"/>
                <w:vertAlign w:val="subscript"/>
              </w:rPr>
              <w:t>1</w:t>
            </w:r>
            <w:r>
              <w:rPr>
                <w:rFonts w:hint="eastAsia"/>
                <w:szCs w:val="21"/>
              </w:rPr>
              <w:t>=2</w:t>
            </w:r>
            <w:r>
              <w:rPr>
                <w:szCs w:val="21"/>
              </w:rPr>
              <w:t xml:space="preserve"> </w:t>
            </w:r>
            <w:r>
              <w:rPr>
                <w:rFonts w:hint="eastAsia"/>
                <w:szCs w:val="21"/>
              </w:rPr>
              <w:t>；</w:t>
            </w:r>
            <w:r>
              <w:rPr>
                <w:szCs w:val="21"/>
              </w:rPr>
              <w:t>E</w:t>
            </w:r>
            <w:r>
              <w:rPr>
                <w:szCs w:val="21"/>
                <w:vertAlign w:val="subscript"/>
              </w:rPr>
              <w:t>2</w:t>
            </w:r>
            <w:r>
              <w:rPr>
                <w:rFonts w:hint="eastAsia"/>
                <w:szCs w:val="21"/>
              </w:rPr>
              <w:t>=1</w:t>
            </w:r>
            <w:r>
              <w:rPr>
                <w:rFonts w:hint="eastAsia"/>
                <w:szCs w:val="21"/>
              </w:rPr>
              <w:t>。</w:t>
            </w:r>
          </w:p>
        </w:tc>
      </w:tr>
      <w:tr w:rsidR="004D0BA6" w:rsidTr="004D0BA6">
        <w:trPr>
          <w:jc w:val="center"/>
        </w:trPr>
        <w:tc>
          <w:tcPr>
            <w:tcW w:w="1050" w:type="dxa"/>
            <w:tcBorders>
              <w:top w:val="single" w:sz="4" w:space="0" w:color="auto"/>
              <w:left w:val="single" w:sz="4" w:space="0" w:color="auto"/>
              <w:right w:val="single" w:sz="4" w:space="0" w:color="auto"/>
            </w:tcBorders>
            <w:vAlign w:val="center"/>
          </w:tcPr>
          <w:p w:rsidR="004D0BA6" w:rsidRDefault="004D0BA6" w:rsidP="000572EE">
            <w:pPr>
              <w:spacing w:line="360" w:lineRule="atLeast"/>
              <w:jc w:val="center"/>
              <w:rPr>
                <w:color w:val="000000"/>
                <w:szCs w:val="21"/>
              </w:rPr>
            </w:pPr>
            <w:r>
              <w:rPr>
                <w:color w:val="000000"/>
                <w:szCs w:val="21"/>
              </w:rPr>
              <w:t>2.2.4(4)</w:t>
            </w:r>
          </w:p>
        </w:tc>
        <w:tc>
          <w:tcPr>
            <w:tcW w:w="1470" w:type="dxa"/>
            <w:tcBorders>
              <w:top w:val="single" w:sz="4" w:space="0" w:color="auto"/>
              <w:right w:val="single" w:sz="4" w:space="0" w:color="auto"/>
            </w:tcBorders>
            <w:vAlign w:val="center"/>
          </w:tcPr>
          <w:p w:rsidR="004D0BA6" w:rsidRDefault="004D0BA6" w:rsidP="000572EE">
            <w:pPr>
              <w:spacing w:line="360" w:lineRule="atLeast"/>
              <w:jc w:val="center"/>
              <w:rPr>
                <w:color w:val="000000"/>
                <w:szCs w:val="21"/>
              </w:rPr>
            </w:pPr>
            <w:r>
              <w:rPr>
                <w:color w:val="000000"/>
                <w:szCs w:val="21"/>
              </w:rPr>
              <w:t>其他因素</w:t>
            </w:r>
          </w:p>
        </w:tc>
        <w:tc>
          <w:tcPr>
            <w:tcW w:w="6720" w:type="dxa"/>
            <w:tcBorders>
              <w:top w:val="single" w:sz="4" w:space="0" w:color="auto"/>
              <w:left w:val="single" w:sz="4" w:space="0" w:color="auto"/>
              <w:right w:val="single" w:sz="4" w:space="0" w:color="auto"/>
            </w:tcBorders>
            <w:vAlign w:val="center"/>
          </w:tcPr>
          <w:p w:rsidR="004D0BA6" w:rsidRDefault="004D0BA6" w:rsidP="000572EE">
            <w:pPr>
              <w:autoSpaceDE w:val="0"/>
              <w:autoSpaceDN w:val="0"/>
              <w:adjustRightInd w:val="0"/>
              <w:spacing w:line="320" w:lineRule="exact"/>
              <w:ind w:firstLineChars="200" w:firstLine="420"/>
              <w:jc w:val="left"/>
              <w:rPr>
                <w:rFonts w:ascii="宋体" w:hAnsi="宋体" w:hint="eastAsia"/>
                <w:color w:val="000000"/>
                <w:szCs w:val="21"/>
              </w:rPr>
            </w:pPr>
            <w:r>
              <w:rPr>
                <w:rFonts w:ascii="宋体" w:hAnsi="宋体" w:hint="eastAsia"/>
                <w:color w:val="000000"/>
                <w:szCs w:val="21"/>
              </w:rPr>
              <w:t>(1)投标人信用评价得分：</w:t>
            </w:r>
          </w:p>
          <w:p w:rsidR="004D0BA6" w:rsidRDefault="004D0BA6" w:rsidP="000572EE">
            <w:pPr>
              <w:autoSpaceDE w:val="0"/>
              <w:autoSpaceDN w:val="0"/>
              <w:adjustRightInd w:val="0"/>
              <w:spacing w:line="320" w:lineRule="exact"/>
              <w:ind w:firstLineChars="200" w:firstLine="420"/>
              <w:jc w:val="left"/>
              <w:rPr>
                <w:rFonts w:ascii="宋体" w:hAnsi="宋体" w:hint="eastAsia"/>
                <w:szCs w:val="21"/>
              </w:rPr>
            </w:pPr>
            <w:r>
              <w:rPr>
                <w:rFonts w:ascii="宋体" w:hAnsi="宋体" w:hint="eastAsia"/>
                <w:szCs w:val="21"/>
              </w:rPr>
              <w:t>投标人信用评价依据伊犁公路管理局最新发布的伊犁公路管理局机电系统代维服务企业信用评价结果执行。</w:t>
            </w:r>
          </w:p>
          <w:p w:rsidR="004D0BA6" w:rsidRDefault="004D0BA6" w:rsidP="000572EE">
            <w:pPr>
              <w:autoSpaceDE w:val="0"/>
              <w:autoSpaceDN w:val="0"/>
              <w:adjustRightInd w:val="0"/>
              <w:spacing w:line="320" w:lineRule="exact"/>
              <w:ind w:firstLineChars="200" w:firstLine="420"/>
              <w:jc w:val="left"/>
              <w:rPr>
                <w:rFonts w:ascii="宋体" w:hAnsi="宋体" w:hint="eastAsia"/>
                <w:szCs w:val="21"/>
              </w:rPr>
            </w:pPr>
            <w:r>
              <w:rPr>
                <w:rFonts w:ascii="宋体" w:hAnsi="宋体" w:hint="eastAsia"/>
                <w:szCs w:val="21"/>
              </w:rPr>
              <w:t>投标人信用评价得分，即本项目评标时加分或扣分具体分值:</w:t>
            </w:r>
          </w:p>
          <w:p w:rsidR="004D0BA6" w:rsidRDefault="004D0BA6" w:rsidP="000572EE">
            <w:pPr>
              <w:autoSpaceDE w:val="0"/>
              <w:autoSpaceDN w:val="0"/>
              <w:adjustRightInd w:val="0"/>
              <w:spacing w:line="320" w:lineRule="exact"/>
              <w:ind w:firstLineChars="200" w:firstLine="420"/>
              <w:jc w:val="left"/>
              <w:rPr>
                <w:rFonts w:ascii="宋体" w:hAnsi="宋体" w:hint="eastAsia"/>
                <w:szCs w:val="21"/>
              </w:rPr>
            </w:pPr>
            <w:r>
              <w:rPr>
                <w:rFonts w:ascii="宋体" w:hAnsi="宋体" w:hint="eastAsia"/>
                <w:szCs w:val="21"/>
              </w:rPr>
              <w:t>AA级信用等级从业单位：在投标报价得分结果的基础上加2分的信用评价得分；</w:t>
            </w:r>
          </w:p>
          <w:p w:rsidR="004D0BA6" w:rsidRDefault="004D0BA6" w:rsidP="000572EE">
            <w:pPr>
              <w:autoSpaceDE w:val="0"/>
              <w:autoSpaceDN w:val="0"/>
              <w:adjustRightInd w:val="0"/>
              <w:spacing w:line="320" w:lineRule="exact"/>
              <w:ind w:firstLineChars="200" w:firstLine="420"/>
              <w:jc w:val="left"/>
              <w:rPr>
                <w:rFonts w:ascii="宋体" w:hAnsi="宋体" w:hint="eastAsia"/>
                <w:szCs w:val="21"/>
              </w:rPr>
            </w:pPr>
            <w:r>
              <w:rPr>
                <w:rFonts w:ascii="宋体" w:hAnsi="宋体" w:hint="eastAsia"/>
                <w:szCs w:val="21"/>
              </w:rPr>
              <w:t>A级信用等级从业单位，在投标报价得分结果的基础上加1分的信用评价得分；</w:t>
            </w:r>
          </w:p>
          <w:p w:rsidR="004D0BA6" w:rsidRDefault="004D0BA6" w:rsidP="000572EE">
            <w:pPr>
              <w:autoSpaceDE w:val="0"/>
              <w:autoSpaceDN w:val="0"/>
              <w:adjustRightInd w:val="0"/>
              <w:spacing w:line="320" w:lineRule="exact"/>
              <w:ind w:firstLineChars="200" w:firstLine="420"/>
              <w:jc w:val="left"/>
              <w:rPr>
                <w:rFonts w:ascii="宋体" w:hAnsi="宋体" w:hint="eastAsia"/>
                <w:szCs w:val="21"/>
              </w:rPr>
            </w:pPr>
            <w:r>
              <w:rPr>
                <w:rFonts w:ascii="宋体" w:hAnsi="宋体" w:hint="eastAsia"/>
                <w:szCs w:val="21"/>
              </w:rPr>
              <w:t>B级信用等级从业单位，评分时不增加也</w:t>
            </w:r>
            <w:proofErr w:type="gramStart"/>
            <w:r>
              <w:rPr>
                <w:rFonts w:ascii="宋体" w:hAnsi="宋体" w:hint="eastAsia"/>
                <w:szCs w:val="21"/>
              </w:rPr>
              <w:t>不</w:t>
            </w:r>
            <w:proofErr w:type="gramEnd"/>
            <w:r>
              <w:rPr>
                <w:rFonts w:ascii="宋体" w:hAnsi="宋体" w:hint="eastAsia"/>
                <w:szCs w:val="21"/>
              </w:rPr>
              <w:t>扣减信用分；</w:t>
            </w:r>
          </w:p>
          <w:p w:rsidR="004D0BA6" w:rsidRDefault="004D0BA6" w:rsidP="000572EE">
            <w:pPr>
              <w:autoSpaceDE w:val="0"/>
              <w:autoSpaceDN w:val="0"/>
              <w:adjustRightInd w:val="0"/>
              <w:spacing w:line="320" w:lineRule="exact"/>
              <w:ind w:firstLineChars="200" w:firstLine="420"/>
              <w:jc w:val="left"/>
              <w:rPr>
                <w:rFonts w:ascii="宋体" w:hAnsi="宋体" w:cs="Courier New" w:hint="eastAsia"/>
                <w:color w:val="000000"/>
                <w:szCs w:val="21"/>
              </w:rPr>
            </w:pPr>
            <w:r>
              <w:rPr>
                <w:rFonts w:ascii="宋体" w:hAnsi="宋体" w:hint="eastAsia"/>
                <w:szCs w:val="21"/>
              </w:rPr>
              <w:t>C级信用等级从业单位：在投标报价得分结果的基础上扣减1分的信用评价得分。</w:t>
            </w:r>
          </w:p>
          <w:p w:rsidR="004D0BA6" w:rsidRDefault="004D0BA6" w:rsidP="000572EE">
            <w:pPr>
              <w:autoSpaceDE w:val="0"/>
              <w:autoSpaceDN w:val="0"/>
              <w:adjustRightInd w:val="0"/>
              <w:spacing w:line="320" w:lineRule="exact"/>
              <w:ind w:firstLineChars="200" w:firstLine="420"/>
              <w:jc w:val="left"/>
              <w:rPr>
                <w:rFonts w:ascii="宋体" w:hAnsi="宋体" w:cs="Courier New" w:hint="eastAsia"/>
                <w:color w:val="000000"/>
                <w:szCs w:val="21"/>
              </w:rPr>
            </w:pPr>
            <w:r>
              <w:rPr>
                <w:rFonts w:ascii="宋体" w:hAnsi="宋体" w:cs="Courier New" w:hint="eastAsia"/>
                <w:color w:val="000000"/>
                <w:szCs w:val="21"/>
              </w:rPr>
              <w:t>无信用评价的</w:t>
            </w:r>
            <w:proofErr w:type="gramStart"/>
            <w:r>
              <w:rPr>
                <w:rFonts w:ascii="宋体" w:hAnsi="宋体" w:cs="Courier New" w:hint="eastAsia"/>
                <w:color w:val="000000"/>
                <w:szCs w:val="21"/>
              </w:rPr>
              <w:t>不</w:t>
            </w:r>
            <w:proofErr w:type="gramEnd"/>
            <w:r>
              <w:rPr>
                <w:rFonts w:ascii="宋体" w:hAnsi="宋体" w:cs="Courier New" w:hint="eastAsia"/>
                <w:color w:val="000000"/>
                <w:szCs w:val="21"/>
              </w:rPr>
              <w:t>扣减信用分</w:t>
            </w:r>
          </w:p>
        </w:tc>
      </w:tr>
      <w:tr w:rsidR="004D0BA6" w:rsidTr="004D0BA6">
        <w:trPr>
          <w:jc w:val="center"/>
        </w:trPr>
        <w:tc>
          <w:tcPr>
            <w:tcW w:w="1050" w:type="dxa"/>
            <w:tcBorders>
              <w:top w:val="single" w:sz="4" w:space="0" w:color="auto"/>
              <w:left w:val="single" w:sz="4" w:space="0" w:color="auto"/>
              <w:right w:val="single" w:sz="4" w:space="0" w:color="auto"/>
            </w:tcBorders>
            <w:vAlign w:val="center"/>
          </w:tcPr>
          <w:p w:rsidR="004D0BA6" w:rsidRDefault="004D0BA6" w:rsidP="000572EE">
            <w:pPr>
              <w:spacing w:line="360" w:lineRule="atLeast"/>
              <w:jc w:val="center"/>
              <w:rPr>
                <w:color w:val="000000"/>
                <w:szCs w:val="21"/>
              </w:rPr>
            </w:pPr>
          </w:p>
        </w:tc>
        <w:tc>
          <w:tcPr>
            <w:tcW w:w="1470" w:type="dxa"/>
            <w:tcBorders>
              <w:top w:val="single" w:sz="4" w:space="0" w:color="auto"/>
              <w:right w:val="single" w:sz="4" w:space="0" w:color="auto"/>
            </w:tcBorders>
            <w:vAlign w:val="center"/>
          </w:tcPr>
          <w:p w:rsidR="004D0BA6" w:rsidRDefault="004D0BA6" w:rsidP="000572EE">
            <w:pPr>
              <w:autoSpaceDE w:val="0"/>
              <w:autoSpaceDN w:val="0"/>
              <w:adjustRightInd w:val="0"/>
              <w:spacing w:line="400" w:lineRule="atLeast"/>
              <w:jc w:val="center"/>
              <w:rPr>
                <w:rFonts w:ascii="宋体" w:hAnsi="宋体" w:hint="eastAsia"/>
                <w:color w:val="000000"/>
                <w:szCs w:val="21"/>
              </w:rPr>
            </w:pPr>
            <w:r>
              <w:rPr>
                <w:rFonts w:ascii="宋体" w:hAnsi="宋体" w:hint="eastAsia"/>
                <w:color w:val="000000"/>
                <w:szCs w:val="21"/>
              </w:rPr>
              <w:t>投标人得分</w:t>
            </w:r>
          </w:p>
        </w:tc>
        <w:tc>
          <w:tcPr>
            <w:tcW w:w="6720" w:type="dxa"/>
            <w:tcBorders>
              <w:top w:val="single" w:sz="4" w:space="0" w:color="auto"/>
              <w:left w:val="single" w:sz="4" w:space="0" w:color="auto"/>
              <w:right w:val="single" w:sz="4" w:space="0" w:color="auto"/>
            </w:tcBorders>
            <w:vAlign w:val="center"/>
          </w:tcPr>
          <w:p w:rsidR="004D0BA6" w:rsidRDefault="004D0BA6" w:rsidP="000572EE">
            <w:pPr>
              <w:autoSpaceDE w:val="0"/>
              <w:autoSpaceDN w:val="0"/>
              <w:adjustRightInd w:val="0"/>
              <w:spacing w:line="400" w:lineRule="atLeast"/>
              <w:jc w:val="left"/>
              <w:rPr>
                <w:rFonts w:ascii="宋体" w:hAnsi="宋体" w:hint="eastAsia"/>
                <w:color w:val="000000"/>
                <w:szCs w:val="21"/>
              </w:rPr>
            </w:pPr>
            <w:r>
              <w:rPr>
                <w:rFonts w:ascii="宋体" w:hAnsi="宋体"/>
                <w:color w:val="000000"/>
                <w:szCs w:val="21"/>
              </w:rPr>
              <w:t>投标人得分</w:t>
            </w:r>
            <w:r>
              <w:rPr>
                <w:rFonts w:ascii="宋体" w:hAnsi="宋体" w:hint="eastAsia"/>
                <w:color w:val="000000"/>
                <w:szCs w:val="21"/>
              </w:rPr>
              <w:t>=投标报价</w:t>
            </w:r>
            <w:r>
              <w:rPr>
                <w:rFonts w:ascii="宋体" w:hAnsi="宋体"/>
                <w:color w:val="000000"/>
                <w:szCs w:val="21"/>
              </w:rPr>
              <w:t>得分</w:t>
            </w:r>
            <w:r>
              <w:rPr>
                <w:rFonts w:ascii="宋体" w:hAnsi="宋体" w:hint="eastAsia"/>
                <w:color w:val="000000"/>
                <w:szCs w:val="21"/>
              </w:rPr>
              <w:t>+其他因素得分</w:t>
            </w:r>
          </w:p>
        </w:tc>
      </w:tr>
      <w:tr w:rsidR="004D0BA6" w:rsidTr="004D0BA6">
        <w:trPr>
          <w:jc w:val="center"/>
        </w:trPr>
        <w:tc>
          <w:tcPr>
            <w:tcW w:w="9240" w:type="dxa"/>
            <w:gridSpan w:val="3"/>
            <w:tcBorders>
              <w:top w:val="single" w:sz="4" w:space="0" w:color="auto"/>
              <w:bottom w:val="single" w:sz="4" w:space="0" w:color="auto"/>
              <w:right w:val="single" w:sz="4" w:space="0" w:color="auto"/>
            </w:tcBorders>
            <w:vAlign w:val="center"/>
          </w:tcPr>
          <w:p w:rsidR="004D0BA6" w:rsidRDefault="004D0BA6" w:rsidP="000572EE">
            <w:pPr>
              <w:spacing w:line="400" w:lineRule="atLeast"/>
              <w:rPr>
                <w:rFonts w:ascii="宋体" w:hAnsi="宋体" w:hint="eastAsia"/>
                <w:color w:val="000000"/>
                <w:szCs w:val="21"/>
              </w:rPr>
            </w:pPr>
            <w:r>
              <w:rPr>
                <w:rFonts w:ascii="宋体" w:hAnsi="宋体"/>
                <w:color w:val="000000"/>
                <w:szCs w:val="21"/>
              </w:rPr>
              <w:t>需要补充的其他内容：</w:t>
            </w:r>
          </w:p>
        </w:tc>
      </w:tr>
    </w:tbl>
    <w:p w:rsidR="004D0BA6" w:rsidRDefault="004D0BA6" w:rsidP="004D0BA6">
      <w:pPr>
        <w:spacing w:line="400" w:lineRule="exact"/>
        <w:jc w:val="left"/>
        <w:rPr>
          <w:rFonts w:eastAsia="黑体" w:hint="eastAsia"/>
          <w:sz w:val="24"/>
        </w:rPr>
      </w:pPr>
    </w:p>
    <w:p w:rsidR="004D0BA6" w:rsidRDefault="004D0BA6" w:rsidP="004D0BA6">
      <w:pPr>
        <w:spacing w:line="400" w:lineRule="exact"/>
        <w:jc w:val="left"/>
        <w:rPr>
          <w:rFonts w:eastAsia="黑体" w:hint="eastAsia"/>
          <w:sz w:val="24"/>
        </w:rPr>
      </w:pPr>
    </w:p>
    <w:p w:rsidR="004D0BA6" w:rsidRDefault="004D0BA6" w:rsidP="004D0BA6">
      <w:pPr>
        <w:spacing w:line="400" w:lineRule="exact"/>
        <w:jc w:val="left"/>
        <w:rPr>
          <w:rFonts w:eastAsia="黑体" w:hint="eastAsia"/>
          <w:sz w:val="24"/>
        </w:rPr>
      </w:pPr>
    </w:p>
    <w:p w:rsidR="004D0BA6" w:rsidRPr="004D0BA6" w:rsidRDefault="004D0BA6">
      <w:pPr>
        <w:rPr>
          <w:rFonts w:hint="eastAsia"/>
        </w:rPr>
      </w:pPr>
    </w:p>
    <w:p w:rsidR="004D0BA6" w:rsidRPr="004D0BA6" w:rsidRDefault="004D0BA6"/>
    <w:sectPr w:rsidR="004D0BA6" w:rsidRPr="004D0B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D56" w:rsidRDefault="007C1D56" w:rsidP="004D0BA6">
      <w:r>
        <w:separator/>
      </w:r>
    </w:p>
  </w:endnote>
  <w:endnote w:type="continuationSeparator" w:id="0">
    <w:p w:rsidR="007C1D56" w:rsidRDefault="007C1D56" w:rsidP="004D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D56" w:rsidRDefault="007C1D56" w:rsidP="004D0BA6">
      <w:r>
        <w:separator/>
      </w:r>
    </w:p>
  </w:footnote>
  <w:footnote w:type="continuationSeparator" w:id="0">
    <w:p w:rsidR="007C1D56" w:rsidRDefault="007C1D56" w:rsidP="004D0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478"/>
    <w:rsid w:val="00337478"/>
    <w:rsid w:val="004D0BA6"/>
    <w:rsid w:val="007C1D56"/>
    <w:rsid w:val="00DC3FDC"/>
    <w:rsid w:val="00E7780E"/>
    <w:rsid w:val="00EC0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BA6"/>
    <w:pPr>
      <w:widowControl w:val="0"/>
      <w:jc w:val="both"/>
    </w:pPr>
    <w:rPr>
      <w:rFonts w:ascii="Times New Roman" w:eastAsia="宋体" w:hAnsi="Times New Roman" w:cs="Times New Roman"/>
      <w:szCs w:val="24"/>
    </w:rPr>
  </w:style>
  <w:style w:type="paragraph" w:styleId="1">
    <w:name w:val="heading 1"/>
    <w:basedOn w:val="a"/>
    <w:next w:val="a"/>
    <w:link w:val="1Char"/>
    <w:qFormat/>
    <w:rsid w:val="004D0BA6"/>
    <w:pPr>
      <w:keepNext/>
      <w:keepLines/>
      <w:spacing w:before="340" w:after="330" w:line="576"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0B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0BA6"/>
    <w:rPr>
      <w:sz w:val="18"/>
      <w:szCs w:val="18"/>
    </w:rPr>
  </w:style>
  <w:style w:type="paragraph" w:styleId="a4">
    <w:name w:val="footer"/>
    <w:basedOn w:val="a"/>
    <w:link w:val="Char0"/>
    <w:uiPriority w:val="99"/>
    <w:unhideWhenUsed/>
    <w:rsid w:val="004D0B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0BA6"/>
    <w:rPr>
      <w:sz w:val="18"/>
      <w:szCs w:val="18"/>
    </w:rPr>
  </w:style>
  <w:style w:type="character" w:customStyle="1" w:styleId="CharChar">
    <w:name w:val="Char Char"/>
    <w:rsid w:val="004D0BA6"/>
    <w:rPr>
      <w:rFonts w:ascii="Times New Roman" w:eastAsia="宋体" w:hAnsi="Times New Roman" w:cs="Times New Roman"/>
      <w:kern w:val="2"/>
      <w:sz w:val="21"/>
      <w:szCs w:val="24"/>
      <w:lang w:val="en-US" w:eastAsia="zh-CN" w:bidi="ar-SA"/>
    </w:rPr>
  </w:style>
  <w:style w:type="character" w:customStyle="1" w:styleId="1Char">
    <w:name w:val="标题 1 Char"/>
    <w:basedOn w:val="a0"/>
    <w:link w:val="1"/>
    <w:rsid w:val="004D0BA6"/>
    <w:rPr>
      <w:rFonts w:ascii="Times New Roman" w:eastAsia="宋体" w:hAnsi="Times New Roman" w:cs="Times New Roman"/>
      <w:b/>
      <w:bCs/>
      <w:kern w:val="44"/>
      <w:sz w:val="44"/>
      <w:szCs w:val="44"/>
      <w:lang w:val="x-none" w:eastAsia="x-none"/>
    </w:rPr>
  </w:style>
  <w:style w:type="paragraph" w:styleId="a5">
    <w:name w:val="Balloon Text"/>
    <w:basedOn w:val="a"/>
    <w:link w:val="Char1"/>
    <w:uiPriority w:val="99"/>
    <w:semiHidden/>
    <w:unhideWhenUsed/>
    <w:rsid w:val="004D0BA6"/>
    <w:rPr>
      <w:sz w:val="18"/>
      <w:szCs w:val="18"/>
    </w:rPr>
  </w:style>
  <w:style w:type="character" w:customStyle="1" w:styleId="Char1">
    <w:name w:val="批注框文本 Char"/>
    <w:basedOn w:val="a0"/>
    <w:link w:val="a5"/>
    <w:uiPriority w:val="99"/>
    <w:semiHidden/>
    <w:rsid w:val="004D0BA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BA6"/>
    <w:pPr>
      <w:widowControl w:val="0"/>
      <w:jc w:val="both"/>
    </w:pPr>
    <w:rPr>
      <w:rFonts w:ascii="Times New Roman" w:eastAsia="宋体" w:hAnsi="Times New Roman" w:cs="Times New Roman"/>
      <w:szCs w:val="24"/>
    </w:rPr>
  </w:style>
  <w:style w:type="paragraph" w:styleId="1">
    <w:name w:val="heading 1"/>
    <w:basedOn w:val="a"/>
    <w:next w:val="a"/>
    <w:link w:val="1Char"/>
    <w:qFormat/>
    <w:rsid w:val="004D0BA6"/>
    <w:pPr>
      <w:keepNext/>
      <w:keepLines/>
      <w:spacing w:before="340" w:after="330" w:line="576"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0B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0BA6"/>
    <w:rPr>
      <w:sz w:val="18"/>
      <w:szCs w:val="18"/>
    </w:rPr>
  </w:style>
  <w:style w:type="paragraph" w:styleId="a4">
    <w:name w:val="footer"/>
    <w:basedOn w:val="a"/>
    <w:link w:val="Char0"/>
    <w:uiPriority w:val="99"/>
    <w:unhideWhenUsed/>
    <w:rsid w:val="004D0B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0BA6"/>
    <w:rPr>
      <w:sz w:val="18"/>
      <w:szCs w:val="18"/>
    </w:rPr>
  </w:style>
  <w:style w:type="character" w:customStyle="1" w:styleId="CharChar">
    <w:name w:val="Char Char"/>
    <w:rsid w:val="004D0BA6"/>
    <w:rPr>
      <w:rFonts w:ascii="Times New Roman" w:eastAsia="宋体" w:hAnsi="Times New Roman" w:cs="Times New Roman"/>
      <w:kern w:val="2"/>
      <w:sz w:val="21"/>
      <w:szCs w:val="24"/>
      <w:lang w:val="en-US" w:eastAsia="zh-CN" w:bidi="ar-SA"/>
    </w:rPr>
  </w:style>
  <w:style w:type="character" w:customStyle="1" w:styleId="1Char">
    <w:name w:val="标题 1 Char"/>
    <w:basedOn w:val="a0"/>
    <w:link w:val="1"/>
    <w:rsid w:val="004D0BA6"/>
    <w:rPr>
      <w:rFonts w:ascii="Times New Roman" w:eastAsia="宋体" w:hAnsi="Times New Roman" w:cs="Times New Roman"/>
      <w:b/>
      <w:bCs/>
      <w:kern w:val="44"/>
      <w:sz w:val="44"/>
      <w:szCs w:val="44"/>
      <w:lang w:val="x-none" w:eastAsia="x-none"/>
    </w:rPr>
  </w:style>
  <w:style w:type="paragraph" w:styleId="a5">
    <w:name w:val="Balloon Text"/>
    <w:basedOn w:val="a"/>
    <w:link w:val="Char1"/>
    <w:uiPriority w:val="99"/>
    <w:semiHidden/>
    <w:unhideWhenUsed/>
    <w:rsid w:val="004D0BA6"/>
    <w:rPr>
      <w:sz w:val="18"/>
      <w:szCs w:val="18"/>
    </w:rPr>
  </w:style>
  <w:style w:type="character" w:customStyle="1" w:styleId="Char1">
    <w:name w:val="批注框文本 Char"/>
    <w:basedOn w:val="a0"/>
    <w:link w:val="a5"/>
    <w:uiPriority w:val="99"/>
    <w:semiHidden/>
    <w:rsid w:val="004D0BA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790</Words>
  <Characters>4505</Characters>
  <Application>Microsoft Office Word</Application>
  <DocSecurity>0</DocSecurity>
  <Lines>37</Lines>
  <Paragraphs>10</Paragraphs>
  <ScaleCrop>false</ScaleCrop>
  <Company>Microsoft</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xtzj</cp:lastModifiedBy>
  <cp:revision>8</cp:revision>
  <dcterms:created xsi:type="dcterms:W3CDTF">2018-04-12T07:47:00Z</dcterms:created>
  <dcterms:modified xsi:type="dcterms:W3CDTF">2018-04-12T07:51:00Z</dcterms:modified>
</cp:coreProperties>
</file>